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15F74"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508376CB"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A908E7">
        <w:rPr>
          <w:rFonts w:ascii="Times New Roman" w:hAnsi="Times New Roman" w:cs="Times New Roman"/>
        </w:rPr>
        <w:t>09</w:t>
      </w:r>
      <w:r w:rsidRPr="00D337B1">
        <w:rPr>
          <w:rFonts w:ascii="Times New Roman" w:hAnsi="Times New Roman" w:cs="Times New Roman"/>
        </w:rPr>
        <w:t xml:space="preserve">» </w:t>
      </w:r>
      <w:r w:rsidR="00A908E7">
        <w:rPr>
          <w:rFonts w:ascii="Times New Roman" w:hAnsi="Times New Roman" w:cs="Times New Roman"/>
        </w:rPr>
        <w:t>июня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100490">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72542EDB"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100490">
        <w:rPr>
          <w:rFonts w:ascii="Times New Roman" w:hAnsi="Times New Roman"/>
          <w:b/>
          <w:bCs/>
          <w:sz w:val="24"/>
          <w:szCs w:val="24"/>
        </w:rPr>
        <w:t>1</w:t>
      </w:r>
      <w:r w:rsidR="00693CC7">
        <w:rPr>
          <w:rFonts w:ascii="Times New Roman" w:hAnsi="Times New Roman"/>
          <w:b/>
          <w:bCs/>
          <w:sz w:val="24"/>
          <w:szCs w:val="24"/>
        </w:rPr>
        <w:t>7</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02C4ACA8" w14:textId="4F1238D5" w:rsidR="00614375" w:rsidRPr="00693CC7" w:rsidRDefault="00100490" w:rsidP="00693CC7">
      <w:pPr>
        <w:pStyle w:val="af7"/>
        <w:jc w:val="center"/>
        <w:rPr>
          <w:rFonts w:ascii="Times New Roman" w:hAnsi="Times New Roman"/>
          <w:sz w:val="24"/>
          <w:szCs w:val="24"/>
        </w:rPr>
      </w:pPr>
      <w:r w:rsidRPr="00693CC7">
        <w:rPr>
          <w:rFonts w:ascii="Times New Roman" w:hAnsi="Times New Roman"/>
          <w:color w:val="000000"/>
          <w:sz w:val="24"/>
          <w:szCs w:val="24"/>
        </w:rPr>
        <w:t>В</w:t>
      </w:r>
      <w:r w:rsidRPr="00693CC7">
        <w:rPr>
          <w:rFonts w:ascii="Times New Roman" w:hAnsi="Times New Roman"/>
          <w:sz w:val="24"/>
          <w:szCs w:val="24"/>
        </w:rPr>
        <w:t xml:space="preserve">ыполнение  </w:t>
      </w:r>
      <w:r w:rsidR="00375021" w:rsidRPr="00693CC7">
        <w:rPr>
          <w:rFonts w:ascii="Times New Roman" w:hAnsi="Times New Roman"/>
          <w:sz w:val="24"/>
          <w:szCs w:val="24"/>
        </w:rPr>
        <w:t xml:space="preserve">  </w:t>
      </w:r>
      <w:r w:rsidR="00693CC7" w:rsidRPr="00693CC7">
        <w:rPr>
          <w:rFonts w:ascii="Times New Roman" w:hAnsi="Times New Roman"/>
          <w:sz w:val="24"/>
          <w:szCs w:val="24"/>
        </w:rPr>
        <w:t xml:space="preserve">в один этап работ по устройству ограждения территории котельной АО «Выборгтеплоэнерго» по адресу: п. Пруды, ул. Гранитная, д. 24, </w:t>
      </w:r>
      <w:r w:rsidR="00693CC7" w:rsidRPr="00693CC7">
        <w:rPr>
          <w:rFonts w:ascii="Times New Roman" w:hAnsi="Times New Roman"/>
          <w:bCs/>
          <w:sz w:val="24"/>
          <w:szCs w:val="24"/>
        </w:rPr>
        <w:t>Каменногорское городское поселение, Выборгский муниципальный район, Ленинградской области</w:t>
      </w: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318F2F6E"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100490">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0CCDC2A8" w:rsidR="00636321" w:rsidRDefault="00636321" w:rsidP="009A380A">
      <w:pPr>
        <w:spacing w:after="0"/>
        <w:rPr>
          <w:rFonts w:ascii="Times New Roman" w:hAnsi="Times New Roman" w:cs="Times New Roman"/>
          <w:b/>
          <w:sz w:val="16"/>
          <w:szCs w:val="16"/>
        </w:rPr>
      </w:pPr>
    </w:p>
    <w:p w14:paraId="4CB1696B" w14:textId="77777777" w:rsidR="00A908E7" w:rsidRPr="00D337B1" w:rsidRDefault="00A908E7" w:rsidP="009A380A">
      <w:pPr>
        <w:spacing w:after="0"/>
        <w:rPr>
          <w:rFonts w:ascii="Times New Roman" w:hAnsi="Times New Roman" w:cs="Times New Roman"/>
          <w:b/>
          <w:sz w:val="16"/>
          <w:szCs w:val="16"/>
        </w:rPr>
      </w:pPr>
    </w:p>
    <w:bookmarkEnd w:id="0"/>
    <w:p w14:paraId="4C4D715D" w14:textId="77777777" w:rsidR="00693CC7" w:rsidRDefault="00693CC7" w:rsidP="009A380A">
      <w:pPr>
        <w:spacing w:after="0"/>
        <w:rPr>
          <w:rFonts w:ascii="Times New Roman" w:hAnsi="Times New Roman" w:cs="Times New Roman"/>
          <w:b/>
          <w:sz w:val="16"/>
          <w:szCs w:val="16"/>
        </w:rPr>
      </w:pPr>
    </w:p>
    <w:p w14:paraId="424F1B47" w14:textId="77777777" w:rsidR="00693CC7" w:rsidRDefault="00693CC7" w:rsidP="009A380A">
      <w:pPr>
        <w:spacing w:after="0"/>
        <w:rPr>
          <w:rFonts w:ascii="Times New Roman" w:hAnsi="Times New Roman" w:cs="Times New Roman"/>
          <w:b/>
          <w:sz w:val="16"/>
          <w:szCs w:val="16"/>
        </w:rPr>
      </w:pPr>
    </w:p>
    <w:p w14:paraId="653E89D5" w14:textId="6C959A58"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2E30F4">
        <w:rPr>
          <w:rFonts w:ascii="Times New Roman" w:hAnsi="Times New Roman" w:cs="Times New Roman"/>
          <w:b/>
        </w:rPr>
        <w:t>РАЗДЕЛ 1. СОКРАЩЕНИЯ</w:t>
      </w:r>
    </w:p>
    <w:bookmarkEnd w:id="1"/>
    <w:bookmarkEnd w:id="2"/>
    <w:bookmarkEnd w:id="3"/>
    <w:bookmarkEnd w:id="4"/>
    <w:bookmarkEnd w:id="5"/>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r w:rsidRPr="002E30F4">
              <w:rPr>
                <w:b/>
                <w:sz w:val="22"/>
                <w:szCs w:val="22"/>
              </w:rPr>
              <w:t>НМЦед</w:t>
            </w:r>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«Выборгтеплоэнерго»</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A908E7">
        <w:tc>
          <w:tcPr>
            <w:tcW w:w="2235" w:type="dxa"/>
          </w:tcPr>
          <w:p w14:paraId="4E4B6743" w14:textId="4A34D7EF" w:rsidR="0026385D" w:rsidRPr="002E30F4" w:rsidRDefault="0026385D" w:rsidP="009A380A">
            <w:pPr>
              <w:pStyle w:val="afff"/>
              <w:ind w:firstLine="0"/>
              <w:jc w:val="left"/>
              <w:rPr>
                <w:b/>
                <w:sz w:val="22"/>
                <w:szCs w:val="22"/>
              </w:rPr>
            </w:pPr>
          </w:p>
        </w:tc>
        <w:tc>
          <w:tcPr>
            <w:tcW w:w="425" w:type="dxa"/>
          </w:tcPr>
          <w:p w14:paraId="3DC55792" w14:textId="428A2EDE"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47E54B65"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Сумма НМЦед</w:t>
            </w:r>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lastRenderedPageBreak/>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lastRenderedPageBreak/>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33E4DB0F"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BB0699" w:rsidRPr="00BB0699">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lastRenderedPageBreak/>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0BA1E3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Приоритет –</w:t>
      </w:r>
      <w:r w:rsidRPr="002E30F4">
        <w:rPr>
          <w:rFonts w:cs="Times New Roman"/>
          <w:sz w:val="22"/>
          <w:szCs w:val="22"/>
        </w:rPr>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lastRenderedPageBreak/>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6" w:name="_Toc534641098"/>
      <w:bookmarkStart w:id="7" w:name="_Ref419478675"/>
      <w:r w:rsidRPr="002E30F4">
        <w:rPr>
          <w:sz w:val="22"/>
          <w:szCs w:val="22"/>
        </w:rPr>
        <w:lastRenderedPageBreak/>
        <w:t>РАЗДЕЛ 3. ОБЩИЕ ПОЛОЖЕНИЯ</w:t>
      </w:r>
      <w:bookmarkEnd w:id="6"/>
      <w:bookmarkEnd w:id="7"/>
    </w:p>
    <w:p w14:paraId="480DC4FD" w14:textId="77777777" w:rsidR="0026385D" w:rsidRPr="002E30F4" w:rsidRDefault="0026385D" w:rsidP="009A380A">
      <w:pPr>
        <w:pStyle w:val="a0"/>
        <w:numPr>
          <w:ilvl w:val="0"/>
          <w:numId w:val="0"/>
        </w:numPr>
        <w:spacing w:before="0" w:after="0"/>
        <w:rPr>
          <w:b w:val="0"/>
          <w:sz w:val="22"/>
          <w:szCs w:val="22"/>
        </w:rPr>
      </w:pPr>
      <w:bookmarkStart w:id="8" w:name="_Toc534641099"/>
      <w:bookmarkStart w:id="9" w:name="_Toc415874644"/>
      <w:r w:rsidRPr="002E30F4">
        <w:rPr>
          <w:b w:val="0"/>
          <w:sz w:val="22"/>
          <w:szCs w:val="22"/>
        </w:rPr>
        <w:t>3.1. Общие сведения о процедуре закупки</w:t>
      </w:r>
      <w:bookmarkEnd w:id="8"/>
      <w:bookmarkEnd w:id="9"/>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0" w:name="_Toc534641100"/>
      <w:bookmarkStart w:id="11" w:name="_Toc415874645"/>
      <w:r w:rsidRPr="002E30F4">
        <w:rPr>
          <w:b w:val="0"/>
          <w:sz w:val="22"/>
          <w:szCs w:val="22"/>
        </w:rPr>
        <w:t>3.2  Правовой статус процедуры и документов</w:t>
      </w:r>
      <w:bookmarkEnd w:id="10"/>
      <w:bookmarkEnd w:id="11"/>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2E30F4">
        <w:rPr>
          <w:sz w:val="22"/>
          <w:szCs w:val="22"/>
        </w:rPr>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2E30F4" w:rsidRDefault="0026385D" w:rsidP="00A522FE">
      <w:pPr>
        <w:pStyle w:val="a0"/>
        <w:numPr>
          <w:ilvl w:val="1"/>
          <w:numId w:val="3"/>
        </w:numPr>
        <w:spacing w:before="0" w:after="0"/>
        <w:ind w:left="1021" w:hanging="1021"/>
        <w:rPr>
          <w:sz w:val="22"/>
          <w:szCs w:val="22"/>
        </w:r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2E30F4">
        <w:rPr>
          <w:sz w:val="22"/>
          <w:szCs w:val="22"/>
        </w:rPr>
        <w:t xml:space="preserve">Общий порядок проведения </w:t>
      </w:r>
      <w:bookmarkEnd w:id="21"/>
      <w:bookmarkEnd w:id="22"/>
      <w:bookmarkEnd w:id="23"/>
      <w:bookmarkEnd w:id="24"/>
      <w:bookmarkEnd w:id="25"/>
      <w:bookmarkEnd w:id="26"/>
      <w:bookmarkEnd w:id="27"/>
      <w:bookmarkEnd w:id="28"/>
      <w:r w:rsidRPr="002E30F4">
        <w:rPr>
          <w:sz w:val="22"/>
          <w:szCs w:val="22"/>
        </w:rPr>
        <w:t>закупки</w:t>
      </w:r>
      <w:bookmarkEnd w:id="29"/>
      <w:bookmarkEnd w:id="30"/>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2E30F4">
        <w:rPr>
          <w:sz w:val="22"/>
          <w:szCs w:val="22"/>
        </w:rP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2E30F4">
        <w:rPr>
          <w:sz w:val="22"/>
          <w:szCs w:val="22"/>
        </w:rP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2" w:name="_Ref312927577"/>
      <w:bookmarkStart w:id="103" w:name="_Toc534641108"/>
      <w:bookmarkStart w:id="104" w:name="_Toc415874657"/>
      <w:bookmarkStart w:id="105" w:name="_Ref415753081"/>
      <w:r w:rsidRPr="002E30F4">
        <w:rPr>
          <w:sz w:val="22"/>
          <w:szCs w:val="22"/>
        </w:rPr>
        <w:t xml:space="preserve">4.2 Официальное размещение извещения и документации </w:t>
      </w:r>
      <w:bookmarkEnd w:id="31"/>
      <w:bookmarkEnd w:id="102"/>
      <w:r w:rsidRPr="002E30F4">
        <w:rPr>
          <w:sz w:val="22"/>
          <w:szCs w:val="22"/>
        </w:rPr>
        <w:t>о закупке</w:t>
      </w:r>
      <w:bookmarkEnd w:id="103"/>
      <w:bookmarkEnd w:id="104"/>
      <w:bookmarkEnd w:id="105"/>
    </w:p>
    <w:p w14:paraId="562FBDA3" w14:textId="77777777" w:rsidR="0026385D" w:rsidRPr="002E30F4" w:rsidRDefault="0026385D" w:rsidP="009A380A">
      <w:pPr>
        <w:pStyle w:val="a1"/>
        <w:numPr>
          <w:ilvl w:val="0"/>
          <w:numId w:val="0"/>
        </w:numPr>
        <w:rPr>
          <w:sz w:val="22"/>
          <w:szCs w:val="22"/>
        </w:rPr>
      </w:pPr>
      <w:bookmarkStart w:id="106" w:name="_Ref413755480"/>
      <w:bookmarkStart w:id="107"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2E30F4">
        <w:rPr>
          <w:sz w:val="22"/>
          <w:szCs w:val="22"/>
        </w:rPr>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2E30F4" w:rsidRDefault="0026385D" w:rsidP="009A380A">
      <w:pPr>
        <w:pStyle w:val="a1"/>
        <w:numPr>
          <w:ilvl w:val="0"/>
          <w:numId w:val="0"/>
        </w:numPr>
        <w:rPr>
          <w:sz w:val="22"/>
          <w:szCs w:val="22"/>
        </w:rPr>
      </w:pPr>
      <w:bookmarkStart w:id="146" w:name="_Ref455177037"/>
      <w:bookmarkStart w:id="147" w:name="_Ref409637197"/>
      <w:r w:rsidRPr="002E30F4">
        <w:rPr>
          <w:sz w:val="22"/>
          <w:szCs w:val="22"/>
        </w:rP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7"/>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8"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8"/>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lastRenderedPageBreak/>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2E30F4">
        <w:rPr>
          <w:sz w:val="22"/>
          <w:szCs w:val="22"/>
        </w:rPr>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2E30F4" w:rsidRDefault="0026385D" w:rsidP="009A380A">
      <w:pPr>
        <w:pStyle w:val="a1"/>
        <w:numPr>
          <w:ilvl w:val="0"/>
          <w:numId w:val="0"/>
        </w:numPr>
        <w:rPr>
          <w:sz w:val="22"/>
          <w:szCs w:val="22"/>
        </w:rPr>
      </w:pPr>
      <w:bookmarkStart w:id="186"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7" w:name="_Ref536009200"/>
      <w:r w:rsidRPr="002E30F4">
        <w:rPr>
          <w:sz w:val="22"/>
          <w:szCs w:val="22"/>
        </w:rPr>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2E30F4">
        <w:rPr>
          <w:sz w:val="22"/>
          <w:szCs w:val="22"/>
        </w:rPr>
        <w:t>4.5 Общие требования к заявке</w:t>
      </w:r>
      <w:bookmarkEnd w:id="189"/>
      <w:bookmarkEnd w:id="190"/>
      <w:bookmarkEnd w:id="191"/>
      <w:bookmarkEnd w:id="192"/>
      <w:bookmarkEnd w:id="193"/>
      <w:r w:rsidRPr="002E30F4">
        <w:rPr>
          <w:sz w:val="22"/>
          <w:szCs w:val="22"/>
        </w:rPr>
        <w:t xml:space="preserve"> </w:t>
      </w:r>
      <w:bookmarkEnd w:id="194"/>
      <w:bookmarkEnd w:id="195"/>
    </w:p>
    <w:p w14:paraId="008B12FF" w14:textId="77777777" w:rsidR="0026385D" w:rsidRPr="002E30F4" w:rsidRDefault="0026385D" w:rsidP="009A380A">
      <w:pPr>
        <w:pStyle w:val="a1"/>
        <w:numPr>
          <w:ilvl w:val="0"/>
          <w:numId w:val="0"/>
        </w:numPr>
        <w:rPr>
          <w:sz w:val="22"/>
          <w:szCs w:val="22"/>
        </w:rPr>
      </w:pPr>
      <w:bookmarkStart w:id="196"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7" w:name="_Ref414897477"/>
      <w:r w:rsidRPr="002E30F4">
        <w:rPr>
          <w:sz w:val="22"/>
          <w:szCs w:val="22"/>
        </w:rPr>
        <w:t xml:space="preserve">4.5.2 Каждый участник закупки вправе подать только одну заявку. </w:t>
      </w:r>
      <w:bookmarkEnd w:id="196"/>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7"/>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8" w:name="_Ref415862122"/>
      <w:bookmarkStart w:id="199"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2E30F4" w:rsidRDefault="0026385D" w:rsidP="009A380A">
      <w:pPr>
        <w:pStyle w:val="a1"/>
        <w:numPr>
          <w:ilvl w:val="0"/>
          <w:numId w:val="0"/>
        </w:numPr>
        <w:rPr>
          <w:sz w:val="22"/>
          <w:szCs w:val="22"/>
        </w:rPr>
      </w:pPr>
      <w:r w:rsidRPr="002E30F4">
        <w:rPr>
          <w:sz w:val="22"/>
          <w:szCs w:val="22"/>
        </w:rPr>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2E30F4" w:rsidRDefault="0026385D" w:rsidP="009A380A">
      <w:pPr>
        <w:pStyle w:val="a1"/>
        <w:numPr>
          <w:ilvl w:val="0"/>
          <w:numId w:val="0"/>
        </w:numPr>
        <w:rPr>
          <w:sz w:val="22"/>
          <w:szCs w:val="22"/>
        </w:rPr>
      </w:pPr>
      <w:r w:rsidRPr="002E30F4">
        <w:rPr>
          <w:sz w:val="22"/>
          <w:szCs w:val="22"/>
        </w:rPr>
        <w:t>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0" w:name="_Toc415874661"/>
      <w:bookmarkStart w:id="201" w:name="_Ref414297932"/>
      <w:bookmarkStart w:id="202" w:name="_Ref415072934"/>
      <w:bookmarkStart w:id="203" w:name="_Toc415874662"/>
      <w:bookmarkStart w:id="204" w:name="_Toc534641112"/>
      <w:bookmarkEnd w:id="200"/>
      <w:r w:rsidRPr="002E30F4">
        <w:rPr>
          <w:sz w:val="22"/>
          <w:szCs w:val="22"/>
        </w:rPr>
        <w:t>4.6 Требования к описанию продукции</w:t>
      </w:r>
      <w:bookmarkEnd w:id="201"/>
      <w:bookmarkEnd w:id="202"/>
      <w:bookmarkEnd w:id="203"/>
      <w:bookmarkEnd w:id="204"/>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 xml:space="preserve">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w:t>
      </w:r>
      <w:r w:rsidRPr="002E30F4">
        <w:rPr>
          <w:sz w:val="22"/>
          <w:szCs w:val="22"/>
        </w:rPr>
        <w:lastRenderedPageBreak/>
        <w:t>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2E30F4">
        <w:rPr>
          <w:sz w:val="22"/>
          <w:szCs w:val="22"/>
        </w:rPr>
        <w:t>4.7 Сведения о начальной (максимальной) цене</w:t>
      </w:r>
      <w:bookmarkEnd w:id="208"/>
      <w:r w:rsidRPr="002E30F4">
        <w:rPr>
          <w:sz w:val="22"/>
          <w:szCs w:val="22"/>
        </w:rPr>
        <w:t xml:space="preserve"> </w:t>
      </w:r>
      <w:bookmarkEnd w:id="209"/>
      <w:bookmarkEnd w:id="210"/>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r w:rsidRPr="002E30F4">
        <w:rPr>
          <w:sz w:val="22"/>
          <w:szCs w:val="22"/>
        </w:rPr>
        <w:t>НМЦед или сумма НМЦед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2" w:name="_Ref488139072"/>
      <w:bookmarkStart w:id="213" w:name="_Toc534641116"/>
      <w:r w:rsidRPr="002E30F4">
        <w:rPr>
          <w:sz w:val="22"/>
          <w:szCs w:val="22"/>
        </w:rP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4" w:name="_Toc534641117"/>
      <w:bookmarkStart w:id="215" w:name="_Ref419804915"/>
      <w:bookmarkStart w:id="216" w:name="_Ref416087512"/>
      <w:bookmarkStart w:id="217" w:name="_Toc415874669"/>
      <w:r w:rsidRPr="002E30F4">
        <w:rPr>
          <w:sz w:val="22"/>
          <w:szCs w:val="22"/>
        </w:rPr>
        <w:t>4.8 Обеспечение заявки</w:t>
      </w:r>
      <w:bookmarkEnd w:id="211"/>
      <w:bookmarkEnd w:id="214"/>
      <w:bookmarkEnd w:id="215"/>
      <w:bookmarkEnd w:id="216"/>
      <w:bookmarkEnd w:id="217"/>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8" w:name="_Ref412543568"/>
      <w:r w:rsidRPr="002E30F4">
        <w:rPr>
          <w:sz w:val="22"/>
          <w:szCs w:val="22"/>
        </w:rPr>
        <w:t>4.8.2 Требование об обеспечении заявки в равной мере распространяется на всех участников закупки</w:t>
      </w:r>
      <w:bookmarkEnd w:id="218"/>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lastRenderedPageBreak/>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а)участнику,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б)участнику,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(10)принятия решения о незаключении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19" w:name="_Toc534641118"/>
      <w:bookmarkStart w:id="220" w:name="_Toc415874670"/>
      <w:bookmarkStart w:id="221" w:name="_Ref414292319"/>
      <w:r w:rsidRPr="002E30F4">
        <w:rPr>
          <w:sz w:val="22"/>
          <w:szCs w:val="22"/>
        </w:rPr>
        <w:t>4.9 Подача заявок</w:t>
      </w:r>
      <w:bookmarkEnd w:id="219"/>
      <w:bookmarkEnd w:id="220"/>
      <w:bookmarkEnd w:id="221"/>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2" w:name="_Ref409441948"/>
      <w:r w:rsidRPr="002E30F4">
        <w:rPr>
          <w:sz w:val="22"/>
          <w:szCs w:val="22"/>
        </w:rP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2E30F4" w:rsidRDefault="0026385D" w:rsidP="009A380A">
      <w:pPr>
        <w:pStyle w:val="a1"/>
        <w:numPr>
          <w:ilvl w:val="0"/>
          <w:numId w:val="0"/>
        </w:numPr>
        <w:rPr>
          <w:sz w:val="22"/>
          <w:szCs w:val="22"/>
        </w:rPr>
      </w:pPr>
      <w:r w:rsidRPr="002E30F4">
        <w:rPr>
          <w:sz w:val="22"/>
          <w:szCs w:val="22"/>
        </w:rPr>
        <w:t xml:space="preserve">4.9.3 В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w:t>
      </w:r>
      <w:r w:rsidRPr="002E30F4">
        <w:rPr>
          <w:sz w:val="22"/>
          <w:szCs w:val="22"/>
        </w:rPr>
        <w:lastRenderedPageBreak/>
        <w:t>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2E30F4" w:rsidRDefault="0026385D" w:rsidP="009A380A">
      <w:pPr>
        <w:pStyle w:val="a1"/>
        <w:numPr>
          <w:ilvl w:val="0"/>
          <w:numId w:val="0"/>
        </w:numPr>
        <w:rPr>
          <w:sz w:val="22"/>
          <w:szCs w:val="22"/>
        </w:rPr>
      </w:pPr>
      <w:r w:rsidRPr="002E30F4">
        <w:rPr>
          <w:sz w:val="22"/>
          <w:szCs w:val="22"/>
        </w:rP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2E30F4" w:rsidRDefault="0026385D" w:rsidP="009A380A">
      <w:pPr>
        <w:pStyle w:val="a1"/>
        <w:numPr>
          <w:ilvl w:val="0"/>
          <w:numId w:val="0"/>
        </w:numPr>
        <w:rPr>
          <w:sz w:val="22"/>
          <w:szCs w:val="22"/>
        </w:rPr>
      </w:pPr>
      <w:r w:rsidRPr="002E30F4">
        <w:rPr>
          <w:sz w:val="22"/>
          <w:szCs w:val="22"/>
        </w:rPr>
        <w:t>4.9.5 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3" w:name="_Toc534641119"/>
      <w:bookmarkStart w:id="224" w:name="_Toc415874671"/>
      <w:bookmarkStart w:id="225"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3"/>
      <w:bookmarkEnd w:id="224"/>
      <w:bookmarkEnd w:id="225"/>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6"/>
      <w:bookmarkEnd w:id="227"/>
      <w:bookmarkEnd w:id="228"/>
      <w:bookmarkEnd w:id="229"/>
      <w:bookmarkEnd w:id="230"/>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1" w:name="_Ref534647077"/>
      <w:r w:rsidRPr="002E30F4">
        <w:rPr>
          <w:rFonts w:eastAsia="Arial Unicode MS"/>
          <w:bCs/>
          <w:sz w:val="22"/>
          <w:szCs w:val="22"/>
        </w:rPr>
        <w:t xml:space="preserve">4.11.6 В случае выявления в ходе рассмотрения заявок </w:t>
      </w:r>
      <w:bookmarkStart w:id="232"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1"/>
    </w:p>
    <w:bookmarkEnd w:id="232"/>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3"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2E30F4" w:rsidRDefault="0026385D" w:rsidP="009A380A">
      <w:pPr>
        <w:pStyle w:val="a2"/>
        <w:numPr>
          <w:ilvl w:val="0"/>
          <w:numId w:val="0"/>
        </w:numPr>
        <w:ind w:left="1985"/>
        <w:outlineLvl w:val="9"/>
        <w:rPr>
          <w:sz w:val="22"/>
          <w:szCs w:val="22"/>
        </w:rPr>
      </w:pPr>
      <w:bookmarkStart w:id="234"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2E30F4" w:rsidRDefault="0026385D" w:rsidP="009A380A">
      <w:pPr>
        <w:pStyle w:val="a2"/>
        <w:numPr>
          <w:ilvl w:val="0"/>
          <w:numId w:val="0"/>
        </w:numPr>
        <w:ind w:left="1985"/>
        <w:outlineLvl w:val="9"/>
        <w:rPr>
          <w:sz w:val="22"/>
          <w:szCs w:val="22"/>
        </w:rPr>
      </w:pPr>
      <w:r w:rsidRPr="002E30F4">
        <w:rPr>
          <w:sz w:val="22"/>
          <w:szCs w:val="22"/>
        </w:rPr>
        <w:lastRenderedPageBreak/>
        <w:t xml:space="preserve">(4)при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5" w:name="_Ref409636113"/>
      <w:bookmarkStart w:id="236" w:name="_Ref300579486"/>
      <w:r w:rsidRPr="002E30F4">
        <w:rPr>
          <w:sz w:val="22"/>
          <w:szCs w:val="22"/>
        </w:rPr>
        <w:t>4.11.8 ЗК отклоняет заявку участника закупки по следующим основаниям:</w:t>
      </w:r>
      <w:bookmarkEnd w:id="235"/>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  По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7" w:name="_Toc534641122"/>
      <w:bookmarkStart w:id="238" w:name="_Ref313834186"/>
      <w:bookmarkStart w:id="239" w:name="_Ref414020540"/>
      <w:bookmarkStart w:id="240" w:name="_Toc415874675"/>
      <w:bookmarkStart w:id="241" w:name="_Ref415252233"/>
      <w:bookmarkEnd w:id="236"/>
      <w:r w:rsidRPr="002E30F4">
        <w:rPr>
          <w:sz w:val="22"/>
          <w:szCs w:val="22"/>
        </w:rPr>
        <w:t xml:space="preserve">4.12  Оценка и сопоставление заявок </w:t>
      </w:r>
      <w:bookmarkEnd w:id="237"/>
      <w:bookmarkEnd w:id="238"/>
      <w:bookmarkEnd w:id="239"/>
      <w:bookmarkEnd w:id="240"/>
      <w:bookmarkEnd w:id="241"/>
    </w:p>
    <w:p w14:paraId="22275736" w14:textId="77777777" w:rsidR="0026385D" w:rsidRPr="002E30F4" w:rsidRDefault="0026385D" w:rsidP="009A380A">
      <w:pPr>
        <w:pStyle w:val="a1"/>
        <w:numPr>
          <w:ilvl w:val="0"/>
          <w:numId w:val="0"/>
        </w:numPr>
        <w:rPr>
          <w:sz w:val="22"/>
          <w:szCs w:val="22"/>
        </w:rPr>
      </w:pPr>
      <w:r w:rsidRPr="002E30F4">
        <w:rPr>
          <w:sz w:val="22"/>
          <w:szCs w:val="22"/>
        </w:rP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2" w:name="_Toc534641123"/>
      <w:bookmarkStart w:id="243" w:name="_Toc415874674"/>
      <w:bookmarkStart w:id="244"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lastRenderedPageBreak/>
        <w:t>4.12.4 Срок оценки заявок не может превышать 20 дней с даты рассмотрения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5" w:name="_Ref63977274"/>
      <w:r w:rsidRPr="002E30F4">
        <w:rPr>
          <w:sz w:val="22"/>
          <w:szCs w:val="22"/>
        </w:rP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2E30F4" w:rsidRDefault="0026385D" w:rsidP="009A380A">
      <w:pPr>
        <w:pStyle w:val="a1"/>
        <w:numPr>
          <w:ilvl w:val="0"/>
          <w:numId w:val="0"/>
        </w:numPr>
        <w:rPr>
          <w:sz w:val="22"/>
          <w:szCs w:val="22"/>
        </w:rPr>
      </w:pPr>
      <w:r w:rsidRPr="002E30F4">
        <w:rPr>
          <w:sz w:val="22"/>
          <w:szCs w:val="22"/>
        </w:rP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6"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2"/>
      <w:bookmarkEnd w:id="243"/>
      <w:bookmarkEnd w:id="244"/>
      <w:bookmarkEnd w:id="246"/>
    </w:p>
    <w:p w14:paraId="54CC7C92" w14:textId="77777777" w:rsidR="0026385D" w:rsidRPr="002E30F4" w:rsidRDefault="0026385D" w:rsidP="009A380A">
      <w:pPr>
        <w:pStyle w:val="a1"/>
        <w:numPr>
          <w:ilvl w:val="0"/>
          <w:numId w:val="0"/>
        </w:numPr>
        <w:rPr>
          <w:sz w:val="22"/>
          <w:szCs w:val="22"/>
        </w:rPr>
      </w:pPr>
      <w:bookmarkStart w:id="247" w:name="_Toc415874676"/>
      <w:bookmarkStart w:id="248" w:name="_Toc415874677"/>
      <w:bookmarkStart w:id="249" w:name="_Toc534641124"/>
      <w:bookmarkEnd w:id="247"/>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0"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(5)иные сведения о проведении переторжки, которые заказчик посчитает нужным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lastRenderedPageBreak/>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1" w:name="_Ref66281990"/>
      <w:r w:rsidRPr="002E30F4">
        <w:rPr>
          <w:sz w:val="22"/>
          <w:szCs w:val="22"/>
        </w:rPr>
        <w:t>4.13.7  В случае проведения переторжки в порядок проведения закупки включаются два этапа:</w:t>
      </w:r>
      <w:bookmarkEnd w:id="251"/>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8"/>
      <w:bookmarkEnd w:id="249"/>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2"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2E30F4" w:rsidRDefault="0026385D" w:rsidP="009A380A">
      <w:pPr>
        <w:pStyle w:val="a1"/>
        <w:numPr>
          <w:ilvl w:val="0"/>
          <w:numId w:val="0"/>
        </w:numPr>
        <w:rPr>
          <w:sz w:val="22"/>
          <w:szCs w:val="22"/>
        </w:rPr>
      </w:pPr>
      <w:bookmarkStart w:id="294"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2E30F4" w:rsidRDefault="0026385D" w:rsidP="009A380A">
      <w:pPr>
        <w:pStyle w:val="a2"/>
        <w:numPr>
          <w:ilvl w:val="0"/>
          <w:numId w:val="0"/>
        </w:numPr>
        <w:ind w:left="1985"/>
        <w:outlineLvl w:val="9"/>
        <w:rPr>
          <w:sz w:val="22"/>
          <w:szCs w:val="22"/>
        </w:rPr>
      </w:pPr>
      <w:bookmarkStart w:id="295" w:name="_Ref66291671"/>
      <w:r w:rsidRPr="002E30F4">
        <w:rPr>
          <w:sz w:val="22"/>
          <w:szCs w:val="22"/>
        </w:rPr>
        <w:t xml:space="preserve">(1)если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w:t>
      </w:r>
      <w:r w:rsidRPr="002E30F4">
        <w:rPr>
          <w:sz w:val="22"/>
          <w:szCs w:val="22"/>
        </w:rPr>
        <w:lastRenderedPageBreak/>
        <w:t>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6" w:name="_Ref66291684"/>
      <w:r w:rsidRPr="002E30F4">
        <w:rPr>
          <w:sz w:val="22"/>
          <w:szCs w:val="22"/>
        </w:rPr>
        <w:t>(2)установление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2E30F4" w:rsidRDefault="0026385D" w:rsidP="009A380A">
      <w:pPr>
        <w:pStyle w:val="a2"/>
        <w:numPr>
          <w:ilvl w:val="0"/>
          <w:numId w:val="0"/>
        </w:numPr>
        <w:ind w:left="1985"/>
        <w:outlineLvl w:val="9"/>
        <w:rPr>
          <w:sz w:val="22"/>
          <w:szCs w:val="22"/>
        </w:rPr>
      </w:pPr>
      <w:bookmarkStart w:id="297"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0"/>
      <w:bookmarkEnd w:id="301"/>
      <w:bookmarkEnd w:id="302"/>
      <w:bookmarkEnd w:id="303"/>
      <w:bookmarkEnd w:id="304"/>
      <w:bookmarkEnd w:id="305"/>
      <w:bookmarkEnd w:id="306"/>
      <w:bookmarkEnd w:id="307"/>
    </w:p>
    <w:p w14:paraId="3724F177" w14:textId="77777777" w:rsidR="0026385D" w:rsidRPr="002E30F4" w:rsidRDefault="0026385D" w:rsidP="009A380A">
      <w:pPr>
        <w:pStyle w:val="a1"/>
        <w:numPr>
          <w:ilvl w:val="0"/>
          <w:numId w:val="0"/>
        </w:numPr>
        <w:rPr>
          <w:sz w:val="22"/>
          <w:szCs w:val="22"/>
        </w:r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2E30F4" w:rsidRDefault="0026385D" w:rsidP="009A380A">
      <w:pPr>
        <w:pStyle w:val="a1"/>
        <w:numPr>
          <w:ilvl w:val="0"/>
          <w:numId w:val="0"/>
        </w:numPr>
        <w:rPr>
          <w:sz w:val="22"/>
          <w:szCs w:val="22"/>
        </w:rPr>
      </w:pPr>
      <w:r w:rsidRPr="002E30F4">
        <w:rPr>
          <w:sz w:val="22"/>
          <w:szCs w:val="22"/>
        </w:rPr>
        <w:t xml:space="preserve">4.16.3 </w:t>
      </w:r>
      <w:r w:rsidRPr="002E30F4">
        <w:rPr>
          <w:sz w:val="22"/>
          <w:szCs w:val="22"/>
        </w:rPr>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8"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8"/>
    </w:p>
    <w:p w14:paraId="78C12880" w14:textId="77777777" w:rsidR="0026385D" w:rsidRPr="002E30F4" w:rsidRDefault="0026385D" w:rsidP="009A380A">
      <w:pPr>
        <w:pStyle w:val="a1"/>
        <w:numPr>
          <w:ilvl w:val="0"/>
          <w:numId w:val="0"/>
        </w:numPr>
        <w:rPr>
          <w:sz w:val="22"/>
          <w:szCs w:val="22"/>
        </w:rPr>
      </w:pPr>
      <w:r w:rsidRPr="002E30F4">
        <w:rPr>
          <w:sz w:val="22"/>
          <w:szCs w:val="22"/>
        </w:rPr>
        <w:lastRenderedPageBreak/>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19" w:name="_Ref66290632"/>
      <w:r w:rsidRPr="002E30F4">
        <w:rPr>
          <w:sz w:val="22"/>
          <w:szCs w:val="22"/>
        </w:rPr>
        <w:t xml:space="preserve">4.16.6 </w:t>
      </w:r>
      <w:r w:rsidRPr="002E30F4">
        <w:rPr>
          <w:sz w:val="22"/>
          <w:szCs w:val="22"/>
        </w:rPr>
        <w:tab/>
        <w:t>В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2E30F4" w:rsidRDefault="0026385D" w:rsidP="009A380A">
      <w:pPr>
        <w:pStyle w:val="a2"/>
        <w:numPr>
          <w:ilvl w:val="0"/>
          <w:numId w:val="0"/>
        </w:numPr>
        <w:ind w:left="1985"/>
        <w:outlineLvl w:val="9"/>
        <w:rPr>
          <w:sz w:val="22"/>
          <w:szCs w:val="22"/>
        </w:rPr>
      </w:pPr>
      <w:bookmarkStart w:id="320" w:name="_Ref66290654"/>
      <w:r w:rsidRPr="002E30F4">
        <w:rPr>
          <w:sz w:val="22"/>
          <w:szCs w:val="22"/>
        </w:rPr>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2E30F4" w:rsidRDefault="0026385D" w:rsidP="009A380A">
      <w:pPr>
        <w:pStyle w:val="a2"/>
        <w:numPr>
          <w:ilvl w:val="0"/>
          <w:numId w:val="0"/>
        </w:numPr>
        <w:ind w:left="1985"/>
        <w:outlineLvl w:val="9"/>
        <w:rPr>
          <w:sz w:val="22"/>
          <w:szCs w:val="22"/>
        </w:rPr>
      </w:pPr>
      <w:bookmarkStart w:id="321"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2E30F4" w:rsidRDefault="0026385D" w:rsidP="009A380A">
      <w:pPr>
        <w:pStyle w:val="a1"/>
        <w:numPr>
          <w:ilvl w:val="0"/>
          <w:numId w:val="0"/>
        </w:numPr>
        <w:rPr>
          <w:sz w:val="22"/>
          <w:szCs w:val="22"/>
        </w:rPr>
      </w:pPr>
      <w:bookmarkStart w:id="322" w:name="_Ref66290691"/>
      <w:r w:rsidRPr="002E30F4">
        <w:rPr>
          <w:sz w:val="22"/>
          <w:szCs w:val="22"/>
        </w:rPr>
        <w:t xml:space="preserve">4.16.7  </w:t>
      </w:r>
      <w:r w:rsidRPr="002E30F4">
        <w:rPr>
          <w:sz w:val="22"/>
          <w:szCs w:val="22"/>
        </w:rPr>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3"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 xml:space="preserve">4.16.8 </w:t>
      </w:r>
      <w:r w:rsidRPr="002E30F4">
        <w:rPr>
          <w:sz w:val="22"/>
          <w:szCs w:val="22"/>
        </w:rPr>
        <w:tab/>
        <w:t xml:space="preserve"> При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4" w:name="_Ref66286912"/>
      <w:r w:rsidRPr="002E30F4">
        <w:rPr>
          <w:sz w:val="22"/>
          <w:szCs w:val="22"/>
        </w:rPr>
        <w:t xml:space="preserve">4.16.9 </w:t>
      </w:r>
      <w:r w:rsidRPr="002E30F4">
        <w:rPr>
          <w:sz w:val="22"/>
          <w:szCs w:val="22"/>
        </w:rPr>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2E30F4" w:rsidRDefault="0026385D" w:rsidP="009A380A">
      <w:pPr>
        <w:pStyle w:val="a1"/>
        <w:numPr>
          <w:ilvl w:val="0"/>
          <w:numId w:val="0"/>
        </w:numPr>
        <w:rPr>
          <w:sz w:val="22"/>
          <w:szCs w:val="22"/>
        </w:rPr>
      </w:pPr>
      <w:r w:rsidRPr="002E30F4">
        <w:rPr>
          <w:sz w:val="22"/>
          <w:szCs w:val="22"/>
        </w:rPr>
        <w:t xml:space="preserve">4.16.10 </w:t>
      </w:r>
      <w:r w:rsidRPr="002E30F4">
        <w:rPr>
          <w:sz w:val="22"/>
          <w:szCs w:val="22"/>
        </w:rPr>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5" w:name="_Ref66287033"/>
      <w:r w:rsidRPr="002E30F4">
        <w:rPr>
          <w:sz w:val="22"/>
          <w:szCs w:val="22"/>
        </w:rPr>
        <w:t xml:space="preserve">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w:t>
      </w:r>
      <w:r w:rsidRPr="002E30F4">
        <w:rPr>
          <w:sz w:val="22"/>
          <w:szCs w:val="22"/>
        </w:rPr>
        <w:lastRenderedPageBreak/>
        <w:t>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2E30F4" w:rsidRDefault="0026385D" w:rsidP="009A380A">
      <w:pPr>
        <w:pStyle w:val="a1"/>
        <w:numPr>
          <w:ilvl w:val="0"/>
          <w:numId w:val="0"/>
        </w:numPr>
        <w:rPr>
          <w:sz w:val="22"/>
          <w:szCs w:val="22"/>
        </w:rPr>
      </w:pPr>
      <w:r w:rsidRPr="002E30F4">
        <w:rPr>
          <w:sz w:val="22"/>
          <w:szCs w:val="22"/>
        </w:rPr>
        <w:t xml:space="preserve">4.16.12 </w:t>
      </w:r>
      <w:r w:rsidRPr="002E30F4">
        <w:rPr>
          <w:sz w:val="22"/>
          <w:szCs w:val="22"/>
        </w:rPr>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 xml:space="preserve">4.16.13 </w:t>
      </w:r>
      <w:r w:rsidRPr="002E30F4">
        <w:rPr>
          <w:sz w:val="22"/>
          <w:szCs w:val="22"/>
        </w:rPr>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 xml:space="preserve">4.16.14 </w:t>
      </w:r>
      <w:r w:rsidRPr="002E30F4">
        <w:rPr>
          <w:sz w:val="22"/>
          <w:szCs w:val="22"/>
        </w:rPr>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r w:rsidRPr="002E30F4">
        <w:rPr>
          <w:sz w:val="22"/>
          <w:szCs w:val="22"/>
        </w:rPr>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 xml:space="preserve">4.16.16 </w:t>
      </w:r>
      <w:r w:rsidRPr="002E30F4">
        <w:rPr>
          <w:sz w:val="22"/>
          <w:szCs w:val="22"/>
        </w:rPr>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r w:rsidRPr="002E30F4">
        <w:rPr>
          <w:sz w:val="22"/>
          <w:szCs w:val="22"/>
        </w:rPr>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 xml:space="preserve">4.16.18 </w:t>
      </w:r>
      <w:r w:rsidRPr="002E30F4">
        <w:rPr>
          <w:sz w:val="22"/>
          <w:szCs w:val="22"/>
        </w:rP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6" w:name="_Ref314254860"/>
      <w:bookmarkStart w:id="327" w:name="_Ref414296622"/>
      <w:bookmarkStart w:id="328" w:name="_Toc415874684"/>
      <w:bookmarkStart w:id="329" w:name="_Toc534641129"/>
      <w:r w:rsidRPr="002E30F4">
        <w:rPr>
          <w:sz w:val="22"/>
          <w:szCs w:val="22"/>
        </w:rPr>
        <w:lastRenderedPageBreak/>
        <w:t>РАЗДЕЛ 5.  ТРЕБОВАНИЯ К УЧАСТНИКАМ ЗАКУПКИ</w:t>
      </w:r>
      <w:bookmarkEnd w:id="326"/>
      <w:bookmarkEnd w:id="327"/>
      <w:bookmarkEnd w:id="328"/>
      <w:bookmarkEnd w:id="329"/>
    </w:p>
    <w:p w14:paraId="14E494CC" w14:textId="77777777" w:rsidR="0026385D" w:rsidRPr="002E30F4" w:rsidRDefault="0026385D" w:rsidP="009A380A">
      <w:pPr>
        <w:pStyle w:val="a0"/>
        <w:numPr>
          <w:ilvl w:val="0"/>
          <w:numId w:val="0"/>
        </w:numPr>
        <w:spacing w:before="0" w:after="0"/>
        <w:rPr>
          <w:sz w:val="22"/>
          <w:szCs w:val="22"/>
        </w:rPr>
      </w:pPr>
      <w:bookmarkStart w:id="330" w:name="_Ref414298028"/>
      <w:bookmarkStart w:id="331" w:name="_Toc415874685"/>
      <w:bookmarkStart w:id="332" w:name="_Toc534641130"/>
      <w:r w:rsidRPr="002E30F4">
        <w:rPr>
          <w:sz w:val="22"/>
          <w:szCs w:val="22"/>
        </w:rPr>
        <w:t xml:space="preserve">5.1 Общие требования к участникам </w:t>
      </w:r>
      <w:bookmarkEnd w:id="330"/>
      <w:r w:rsidRPr="002E30F4">
        <w:rPr>
          <w:sz w:val="22"/>
          <w:szCs w:val="22"/>
        </w:rPr>
        <w:t>закупки</w:t>
      </w:r>
      <w:bookmarkEnd w:id="331"/>
      <w:bookmarkEnd w:id="332"/>
    </w:p>
    <w:p w14:paraId="202D0278" w14:textId="77777777" w:rsidR="0026385D" w:rsidRPr="002E30F4" w:rsidRDefault="0026385D" w:rsidP="009A380A">
      <w:pPr>
        <w:pStyle w:val="a1"/>
        <w:numPr>
          <w:ilvl w:val="0"/>
          <w:numId w:val="0"/>
        </w:numPr>
        <w:rPr>
          <w:sz w:val="22"/>
          <w:szCs w:val="22"/>
        </w:rPr>
      </w:pPr>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2E30F4" w:rsidRDefault="0026385D" w:rsidP="009A380A">
      <w:pPr>
        <w:pStyle w:val="a1"/>
        <w:numPr>
          <w:ilvl w:val="0"/>
          <w:numId w:val="0"/>
        </w:numPr>
        <w:rPr>
          <w:sz w:val="22"/>
          <w:szCs w:val="22"/>
        </w:rPr>
      </w:pPr>
      <w:bookmarkStart w:id="333"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4"/>
      <w:bookmarkEnd w:id="335"/>
      <w:r w:rsidRPr="002E30F4">
        <w:rPr>
          <w:sz w:val="22"/>
          <w:szCs w:val="22"/>
        </w:rPr>
        <w:t xml:space="preserve">участникам закупки указан в </w:t>
      </w:r>
      <w:bookmarkStart w:id="336" w:name="_Hlt311053359"/>
      <w:bookmarkEnd w:id="333"/>
      <w:bookmarkEnd w:id="336"/>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7" w:name="_Ref410727010"/>
      <w:r w:rsidRPr="002E30F4">
        <w:rPr>
          <w:sz w:val="22"/>
          <w:szCs w:val="22"/>
        </w:rPr>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8"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2E30F4" w:rsidRDefault="0026385D" w:rsidP="009A380A">
      <w:pPr>
        <w:pStyle w:val="a1"/>
        <w:numPr>
          <w:ilvl w:val="0"/>
          <w:numId w:val="0"/>
        </w:numPr>
        <w:rPr>
          <w:sz w:val="22"/>
          <w:szCs w:val="22"/>
        </w:rPr>
      </w:pPr>
      <w:r w:rsidRPr="002E30F4">
        <w:rPr>
          <w:sz w:val="22"/>
          <w:szCs w:val="22"/>
        </w:rPr>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0"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2E30F4" w:rsidRDefault="0026385D" w:rsidP="009A380A">
      <w:pPr>
        <w:pStyle w:val="a2"/>
        <w:numPr>
          <w:ilvl w:val="0"/>
          <w:numId w:val="0"/>
        </w:numPr>
        <w:ind w:left="1985"/>
        <w:outlineLvl w:val="9"/>
        <w:rPr>
          <w:sz w:val="22"/>
          <w:szCs w:val="22"/>
        </w:rPr>
      </w:pPr>
      <w:bookmarkStart w:id="371" w:name="_Ref414044093"/>
      <w:r w:rsidRPr="002E30F4">
        <w:rPr>
          <w:sz w:val="22"/>
          <w:szCs w:val="22"/>
        </w:rPr>
        <w:t>(1)соответствие нормам Гражданского кодекса Российской Федерации;</w:t>
      </w:r>
      <w:bookmarkEnd w:id="371"/>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2"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w:t>
      </w:r>
      <w:r w:rsidRPr="002E30F4">
        <w:rPr>
          <w:sz w:val="22"/>
          <w:szCs w:val="22"/>
        </w:rPr>
        <w:lastRenderedPageBreak/>
        <w:t>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3" w:name="_Ref414044104"/>
      <w:r w:rsidRPr="002E30F4">
        <w:rPr>
          <w:sz w:val="22"/>
          <w:szCs w:val="22"/>
        </w:rPr>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lastRenderedPageBreak/>
        <w:t>РАЗДЕЛ</w:t>
      </w:r>
      <w:r w:rsidR="00981DE4" w:rsidRPr="00D337B1">
        <w:t xml:space="preserve">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37ECEBAB" w14:textId="77777777" w:rsidR="00693CC7" w:rsidRPr="00693CC7" w:rsidRDefault="00693CC7" w:rsidP="00693CC7">
            <w:pPr>
              <w:pStyle w:val="af7"/>
              <w:spacing w:after="0" w:line="240" w:lineRule="auto"/>
              <w:jc w:val="both"/>
              <w:rPr>
                <w:rFonts w:ascii="Times New Roman" w:hAnsi="Times New Roman"/>
              </w:rPr>
            </w:pPr>
            <w:r w:rsidRPr="00693CC7">
              <w:rPr>
                <w:rFonts w:ascii="Times New Roman" w:hAnsi="Times New Roman"/>
                <w:color w:val="000000"/>
              </w:rPr>
              <w:t>В</w:t>
            </w:r>
            <w:r w:rsidRPr="00693CC7">
              <w:rPr>
                <w:rFonts w:ascii="Times New Roman" w:hAnsi="Times New Roman"/>
              </w:rPr>
              <w:t xml:space="preserve">ыполнение    в один этап работ по устройству ограждения территории котельной АО «Выборгтеплоэнерго» по адресу: п. Пруды, ул. Гранитная, д. 24, </w:t>
            </w:r>
            <w:r w:rsidRPr="00693CC7">
              <w:rPr>
                <w:rFonts w:ascii="Times New Roman" w:hAnsi="Times New Roman"/>
                <w:bCs/>
              </w:rPr>
              <w:t>Каменногорское городское поселение, Выборгский муниципальный район, Ленинградской области</w:t>
            </w:r>
          </w:p>
          <w:p w14:paraId="4DB2EE7B" w14:textId="128FF66A" w:rsidR="00981DE4" w:rsidRPr="00A908E7" w:rsidRDefault="00981DE4" w:rsidP="001503E2">
            <w:pPr>
              <w:pStyle w:val="aff5"/>
              <w:spacing w:after="0" w:line="240" w:lineRule="auto"/>
              <w:jc w:val="both"/>
              <w:rPr>
                <w:rFonts w:ascii="Times New Roman" w:hAnsi="Times New Roman"/>
                <w:sz w:val="22"/>
                <w:szCs w:val="22"/>
                <w:lang w:eastAsia="en-US"/>
              </w:rPr>
            </w:pPr>
          </w:p>
        </w:tc>
      </w:tr>
      <w:tr w:rsidR="00BB0699"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Start w:id="381" w:name="_GoBack" w:colFirst="2" w:colLast="2"/>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2194169D" w14:textId="77777777" w:rsidR="00BB0699" w:rsidRDefault="00BB0699" w:rsidP="00BB0699">
            <w:pPr>
              <w:spacing w:after="0" w:line="240" w:lineRule="auto"/>
              <w:rPr>
                <w:rFonts w:ascii="Times New Roman" w:hAnsi="Times New Roman" w:cs="Times New Roman"/>
                <w:lang w:eastAsia="en-US"/>
              </w:rPr>
            </w:pPr>
            <w:r>
              <w:rPr>
                <w:rFonts w:ascii="Times New Roman" w:hAnsi="Times New Roman" w:cs="Times New Roman"/>
              </w:rPr>
              <w:t>Наименование: Акционерное общество «Выборгтеплоэнерго»</w:t>
            </w:r>
          </w:p>
          <w:p w14:paraId="49343F41" w14:textId="77777777" w:rsidR="00BB0699" w:rsidRDefault="00BB0699" w:rsidP="00BB0699">
            <w:pPr>
              <w:spacing w:after="0" w:line="240" w:lineRule="auto"/>
              <w:rPr>
                <w:rFonts w:ascii="Times New Roman" w:hAnsi="Times New Roman" w:cs="Times New Roman"/>
              </w:rPr>
            </w:pPr>
            <w:r>
              <w:rPr>
                <w:rFonts w:ascii="Times New Roman" w:hAnsi="Times New Roman" w:cs="Times New Roman"/>
              </w:rPr>
              <w:t>Место нахождения: 188800, Ленинградская область, г. Выборг, ул. Сухова, д.2</w:t>
            </w:r>
          </w:p>
          <w:p w14:paraId="746B7F9F" w14:textId="77777777" w:rsidR="00BB0699" w:rsidRDefault="00BB0699" w:rsidP="00BB0699">
            <w:pPr>
              <w:spacing w:after="0" w:line="240" w:lineRule="auto"/>
              <w:rPr>
                <w:rFonts w:ascii="Times New Roman" w:hAnsi="Times New Roman" w:cs="Times New Roman"/>
              </w:rPr>
            </w:pPr>
            <w:r>
              <w:rPr>
                <w:rFonts w:ascii="Times New Roman" w:hAnsi="Times New Roman" w:cs="Times New Roman"/>
              </w:rPr>
              <w:t>Почтовый адрес: 188800, Ленинградская область, г. Выборг, ул. Сухова, д.2</w:t>
            </w:r>
          </w:p>
          <w:p w14:paraId="5B0BDCE3" w14:textId="77777777" w:rsidR="00BB0699" w:rsidRDefault="00BB0699" w:rsidP="00BB0699">
            <w:pPr>
              <w:spacing w:after="0" w:line="240" w:lineRule="auto"/>
              <w:rPr>
                <w:rFonts w:ascii="Times New Roman" w:hAnsi="Times New Roman" w:cs="Times New Roman"/>
              </w:rPr>
            </w:pPr>
            <w:r>
              <w:rPr>
                <w:rFonts w:ascii="Times New Roman" w:hAnsi="Times New Roman" w:cs="Times New Roman"/>
              </w:rPr>
              <w:t xml:space="preserve">Официальный сайт: </w:t>
            </w:r>
            <w:hyperlink r:id="rId9" w:history="1">
              <w:r>
                <w:rPr>
                  <w:rStyle w:val="affa"/>
                  <w:rFonts w:ascii="Times New Roman" w:hAnsi="Times New Roman" w:cs="Times New Roman"/>
                </w:rPr>
                <w:t>http://www.wpts.vbg.ru</w:t>
              </w:r>
            </w:hyperlink>
            <w:r>
              <w:rPr>
                <w:rFonts w:ascii="Times New Roman" w:hAnsi="Times New Roman" w:cs="Times New Roman"/>
              </w:rPr>
              <w:t xml:space="preserve"> </w:t>
            </w:r>
          </w:p>
          <w:p w14:paraId="7125E07B" w14:textId="77777777" w:rsidR="00BB0699" w:rsidRDefault="00BB0699" w:rsidP="00BB0699">
            <w:pPr>
              <w:spacing w:after="0" w:line="240" w:lineRule="auto"/>
              <w:rPr>
                <w:rFonts w:ascii="Times New Roman" w:hAnsi="Times New Roman" w:cs="Times New Roman"/>
              </w:rPr>
            </w:pPr>
            <w:r>
              <w:rPr>
                <w:rFonts w:ascii="Times New Roman" w:hAnsi="Times New Roman" w:cs="Times New Roman"/>
              </w:rPr>
              <w:t xml:space="preserve">Контактное лицо по процедуре закупки (Ф.И.О.): Чебыкина Е.А. (81378)33363, </w:t>
            </w:r>
            <w:r>
              <w:rPr>
                <w:rFonts w:ascii="Times New Roman" w:hAnsi="Times New Roman" w:cs="Times New Roman"/>
                <w:lang w:val="en-US"/>
              </w:rPr>
              <w:t>tcheb</w:t>
            </w:r>
            <w:r>
              <w:rPr>
                <w:rFonts w:ascii="Times New Roman" w:hAnsi="Times New Roman" w:cs="Times New Roman"/>
              </w:rPr>
              <w:t>@</w:t>
            </w:r>
            <w:r>
              <w:rPr>
                <w:rFonts w:ascii="Times New Roman" w:hAnsi="Times New Roman" w:cs="Times New Roman"/>
                <w:lang w:val="en-US"/>
              </w:rPr>
              <w:t>yandex</w:t>
            </w:r>
            <w:r>
              <w:rPr>
                <w:rFonts w:ascii="Times New Roman" w:hAnsi="Times New Roman" w:cs="Times New Roman"/>
              </w:rPr>
              <w:t>.</w:t>
            </w:r>
            <w:r>
              <w:rPr>
                <w:rFonts w:ascii="Times New Roman" w:hAnsi="Times New Roman" w:cs="Times New Roman"/>
                <w:lang w:val="en-US"/>
              </w:rPr>
              <w:t>ru</w:t>
            </w:r>
          </w:p>
          <w:p w14:paraId="130B8BF6" w14:textId="5521BDBA" w:rsidR="00BB0699" w:rsidRPr="00D337B1" w:rsidRDefault="00BB0699" w:rsidP="00BB0699">
            <w:pPr>
              <w:spacing w:after="0" w:line="240" w:lineRule="auto"/>
              <w:rPr>
                <w:rFonts w:ascii="Times New Roman" w:hAnsi="Times New Roman" w:cs="Times New Roman"/>
                <w:sz w:val="24"/>
                <w:szCs w:val="24"/>
                <w:lang w:eastAsia="en-US"/>
              </w:rPr>
            </w:pPr>
            <w:r>
              <w:rPr>
                <w:rFonts w:ascii="Times New Roman" w:hAnsi="Times New Roman" w:cs="Times New Roman"/>
              </w:rPr>
              <w:t xml:space="preserve">Контактное лицо по техническому заданию (Ф.И.О.): </w:t>
            </w:r>
            <w:r>
              <w:rPr>
                <w:rFonts w:ascii="Times New Roman" w:hAnsi="Times New Roman"/>
                <w:lang w:eastAsia="en-US"/>
              </w:rPr>
              <w:t>Бакалова Людмила Петровна +79313130169 (отдел ОКС)</w:t>
            </w:r>
          </w:p>
        </w:tc>
      </w:tr>
      <w:bookmarkEnd w:id="380"/>
      <w:bookmarkEnd w:id="381"/>
      <w:tr w:rsidR="00BB0699"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 xml:space="preserve">Тендер </w:t>
            </w:r>
          </w:p>
        </w:tc>
      </w:tr>
      <w:tr w:rsidR="00BB0699"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Данный тендер проводится без использования функционала ЭТП</w:t>
            </w:r>
          </w:p>
        </w:tc>
      </w:tr>
      <w:tr w:rsidR="00BB0699"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BB0699" w:rsidRPr="002E30F4" w:rsidRDefault="00BB0699" w:rsidP="00BB0699">
            <w:pPr>
              <w:spacing w:after="0" w:line="240" w:lineRule="auto"/>
              <w:ind w:right="153"/>
              <w:jc w:val="both"/>
              <w:rPr>
                <w:rFonts w:ascii="Times New Roman" w:hAnsi="Times New Roman" w:cs="Times New Roman"/>
                <w:lang w:eastAsia="en-US"/>
              </w:rPr>
            </w:pPr>
            <w:r w:rsidRPr="002E30F4">
              <w:rPr>
                <w:rFonts w:ascii="Times New Roman" w:hAnsi="Times New Roman" w:cs="Times New Roman"/>
              </w:rPr>
              <w:t xml:space="preserve">Настоящая документация размещена в ЕИС: </w:t>
            </w:r>
            <w:hyperlink r:id="rId10" w:history="1">
              <w:r w:rsidRPr="002E30F4">
                <w:rPr>
                  <w:rStyle w:val="affa"/>
                  <w:rFonts w:ascii="Times New Roman" w:hAnsi="Times New Roman" w:cs="Times New Roman"/>
                  <w:lang w:val="en-US"/>
                </w:rPr>
                <w:t>www</w:t>
              </w:r>
              <w:r w:rsidRPr="002E30F4">
                <w:rPr>
                  <w:rStyle w:val="affa"/>
                  <w:rFonts w:ascii="Times New Roman" w:hAnsi="Times New Roman" w:cs="Times New Roman"/>
                </w:rPr>
                <w:t>.zakupki.gov.ru</w:t>
              </w:r>
            </w:hyperlink>
            <w:r w:rsidRPr="002E30F4">
              <w:rPr>
                <w:rFonts w:ascii="Times New Roman" w:hAnsi="Times New Roman" w:cs="Times New Roman"/>
              </w:rPr>
              <w:t xml:space="preserve"> и на сайте АО «Выборгтеплоэнерго»: </w:t>
            </w:r>
            <w:hyperlink r:id="rId11" w:history="1">
              <w:r w:rsidRPr="002E30F4">
                <w:rPr>
                  <w:rStyle w:val="affa"/>
                  <w:rFonts w:ascii="Times New Roman" w:hAnsi="Times New Roman" w:cs="Times New Roman"/>
                  <w:lang w:val="en-US"/>
                </w:rPr>
                <w:t>www</w:t>
              </w:r>
              <w:r w:rsidRPr="002E30F4">
                <w:rPr>
                  <w:rStyle w:val="affa"/>
                  <w:rFonts w:ascii="Times New Roman" w:hAnsi="Times New Roman" w:cs="Times New Roman"/>
                </w:rPr>
                <w:t>.</w:t>
              </w:r>
              <w:r w:rsidRPr="002E30F4">
                <w:rPr>
                  <w:rStyle w:val="affa"/>
                  <w:rFonts w:ascii="Times New Roman" w:hAnsi="Times New Roman" w:cs="Times New Roman"/>
                  <w:lang w:val="en-US"/>
                </w:rPr>
                <w:t>wpts</w:t>
              </w:r>
              <w:r w:rsidRPr="002E30F4">
                <w:rPr>
                  <w:rStyle w:val="affa"/>
                  <w:rFonts w:ascii="Times New Roman" w:hAnsi="Times New Roman" w:cs="Times New Roman"/>
                </w:rPr>
                <w:t>.</w:t>
              </w:r>
              <w:r w:rsidRPr="002E30F4">
                <w:rPr>
                  <w:rStyle w:val="affa"/>
                  <w:rFonts w:ascii="Times New Roman" w:hAnsi="Times New Roman" w:cs="Times New Roman"/>
                  <w:lang w:val="en-US"/>
                </w:rPr>
                <w:t>vbg</w:t>
              </w:r>
              <w:r w:rsidRPr="002E30F4">
                <w:rPr>
                  <w:rStyle w:val="affa"/>
                  <w:rFonts w:ascii="Times New Roman" w:hAnsi="Times New Roman" w:cs="Times New Roman"/>
                </w:rPr>
                <w:t>.</w:t>
              </w:r>
              <w:r w:rsidRPr="002E30F4">
                <w:rPr>
                  <w:rStyle w:val="affa"/>
                  <w:rFonts w:ascii="Times New Roman" w:hAnsi="Times New Roman" w:cs="Times New Roman"/>
                  <w:lang w:val="en-US"/>
                </w:rPr>
                <w:t>ru</w:t>
              </w:r>
            </w:hyperlink>
            <w:r w:rsidRPr="002E30F4">
              <w:rPr>
                <w:rFonts w:ascii="Times New Roman" w:hAnsi="Times New Roman" w:cs="Times New Roman"/>
                <w:u w:val="single"/>
              </w:rPr>
              <w:t xml:space="preserve">. </w:t>
            </w:r>
            <w:r w:rsidRPr="002E30F4">
              <w:rPr>
                <w:rFonts w:ascii="Times New Roman" w:hAnsi="Times New Roman" w:cs="Times New Roman"/>
                <w:bCs/>
              </w:rPr>
              <w:t xml:space="preserve">Подача </w:t>
            </w:r>
            <w:r w:rsidRPr="002E30F4">
              <w:rPr>
                <w:rFonts w:ascii="Times New Roman" w:hAnsi="Times New Roman" w:cs="Times New Roman"/>
              </w:rPr>
              <w:t>заявок на участие в закупке в запечатанных конвертах.</w:t>
            </w:r>
          </w:p>
        </w:tc>
      </w:tr>
      <w:tr w:rsidR="00BB0699"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450C500F" w:rsidR="00BB0699" w:rsidRPr="00375021" w:rsidRDefault="00BB0699" w:rsidP="00BB0699">
            <w:pPr>
              <w:spacing w:after="0" w:line="240" w:lineRule="auto"/>
              <w:jc w:val="both"/>
              <w:rPr>
                <w:rFonts w:ascii="Times New Roman" w:hAnsi="Times New Roman" w:cs="Times New Roman"/>
              </w:rPr>
            </w:pPr>
            <w:r>
              <w:rPr>
                <w:rFonts w:ascii="Times New Roman" w:hAnsi="Times New Roman" w:cs="Times New Roman"/>
                <w:b/>
              </w:rPr>
              <w:t>1 100</w:t>
            </w:r>
            <w:r w:rsidRPr="00375021">
              <w:rPr>
                <w:rFonts w:ascii="Times New Roman" w:hAnsi="Times New Roman" w:cs="Times New Roman"/>
                <w:b/>
              </w:rPr>
              <w:t xml:space="preserve"> 000 рублей 00 копеек </w:t>
            </w:r>
            <w:r>
              <w:rPr>
                <w:rFonts w:ascii="Times New Roman" w:hAnsi="Times New Roman" w:cs="Times New Roman"/>
              </w:rPr>
              <w:t>(Один</w:t>
            </w:r>
            <w:r w:rsidRPr="00375021">
              <w:rPr>
                <w:rFonts w:ascii="Times New Roman" w:hAnsi="Times New Roman" w:cs="Times New Roman"/>
              </w:rPr>
              <w:t xml:space="preserve"> миллион</w:t>
            </w:r>
            <w:r>
              <w:rPr>
                <w:rFonts w:ascii="Times New Roman" w:hAnsi="Times New Roman" w:cs="Times New Roman"/>
              </w:rPr>
              <w:t xml:space="preserve"> сто</w:t>
            </w:r>
            <w:r w:rsidRPr="00375021">
              <w:rPr>
                <w:rFonts w:ascii="Times New Roman" w:hAnsi="Times New Roman" w:cs="Times New Roman"/>
              </w:rPr>
              <w:t xml:space="preserve"> тысяч рублей 00 копеек ), в том числе </w:t>
            </w:r>
            <w:r w:rsidRPr="00375021">
              <w:rPr>
                <w:rFonts w:ascii="Times New Roman" w:hAnsi="Times New Roman" w:cs="Times New Roman"/>
                <w:b/>
              </w:rPr>
              <w:t>НДС 20%</w:t>
            </w:r>
            <w:r w:rsidRPr="00375021">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законодательства РФ. </w:t>
            </w:r>
          </w:p>
          <w:p w14:paraId="57726AA5" w14:textId="58354E55" w:rsidR="00BB0699" w:rsidRPr="002E30F4" w:rsidRDefault="00BB0699" w:rsidP="00BB0699">
            <w:pPr>
              <w:pStyle w:val="ConsPlusNormal"/>
              <w:spacing w:after="0" w:line="240" w:lineRule="auto"/>
              <w:ind w:right="-28"/>
              <w:jc w:val="both"/>
              <w:rPr>
                <w:rFonts w:ascii="Times New Roman" w:hAnsi="Times New Roman"/>
                <w:color w:val="FF0000"/>
                <w:sz w:val="22"/>
                <w:szCs w:val="22"/>
                <w:highlight w:val="yellow"/>
                <w:lang w:eastAsia="en-US"/>
              </w:rPr>
            </w:pPr>
            <w:r w:rsidRPr="0037502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r w:rsidRPr="002E30F4">
              <w:rPr>
                <w:rFonts w:ascii="Times New Roman" w:hAnsi="Times New Roman"/>
                <w:color w:val="000000"/>
                <w:sz w:val="22"/>
                <w:szCs w:val="22"/>
              </w:rPr>
              <w:t>.</w:t>
            </w:r>
          </w:p>
        </w:tc>
      </w:tr>
      <w:bookmarkEnd w:id="384"/>
      <w:tr w:rsidR="00BB0699"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BB0699" w:rsidRPr="00D337B1" w:rsidRDefault="00BB0699" w:rsidP="00BB0699">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 xml:space="preserve">Российский рубль </w:t>
            </w:r>
          </w:p>
        </w:tc>
      </w:tr>
      <w:tr w:rsidR="00BB0699"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BB0699" w:rsidRPr="00D337B1" w:rsidRDefault="00BB0699" w:rsidP="00BB0699">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E30F4">
              <w:rPr>
                <w:rFonts w:ascii="Times New Roman" w:hAnsi="Times New Roman" w:cs="Times New Roman"/>
                <w:highlight w:val="yellow"/>
              </w:rPr>
              <w:t xml:space="preserve"> </w:t>
            </w:r>
          </w:p>
        </w:tc>
      </w:tr>
      <w:tr w:rsidR="00BB0699" w:rsidRPr="002E30F4"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BB0699" w:rsidRPr="00D337B1" w:rsidRDefault="00BB0699" w:rsidP="00BB0699">
            <w:pPr>
              <w:spacing w:after="0" w:line="240" w:lineRule="auto"/>
              <w:rPr>
                <w:rFonts w:ascii="Times New Roman" w:hAnsi="Times New Roman" w:cs="Times New Roman"/>
                <w:sz w:val="24"/>
                <w:szCs w:val="24"/>
                <w:lang w:eastAsia="en-US"/>
              </w:rPr>
            </w:pPr>
          </w:p>
        </w:tc>
      </w:tr>
      <w:tr w:rsidR="00BB0699"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товару, услуге , работе ,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olor w:val="000000"/>
              </w:rPr>
              <w:t xml:space="preserve">Требования к поставляемому товару, работам, услугам приводятся в Техническом задании (Раздел </w:t>
            </w:r>
            <w:r w:rsidRPr="002E30F4">
              <w:rPr>
                <w:rFonts w:ascii="Times New Roman" w:hAnsi="Times New Roman"/>
                <w:bCs/>
              </w:rPr>
              <w:t xml:space="preserve"> </w:t>
            </w:r>
            <w:r w:rsidRPr="002E30F4">
              <w:rPr>
                <w:rFonts w:ascii="Times New Roman" w:hAnsi="Times New Roman" w:cs="Times New Roman"/>
              </w:rPr>
              <w:t>9).</w:t>
            </w:r>
          </w:p>
        </w:tc>
      </w:tr>
      <w:tr w:rsidR="00BB0699"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719946EA" w:rsidR="00BB0699" w:rsidRPr="002E30F4" w:rsidRDefault="00BB0699" w:rsidP="00BB0699">
            <w:pPr>
              <w:spacing w:after="0" w:line="240" w:lineRule="auto"/>
              <w:rPr>
                <w:rFonts w:ascii="Times New Roman" w:hAnsi="Times New Roman" w:cs="Times New Roman"/>
                <w:highlight w:val="yellow"/>
                <w:lang w:eastAsia="en-US"/>
              </w:rPr>
            </w:pPr>
            <w:r w:rsidRPr="00A908E7">
              <w:rPr>
                <w:rFonts w:ascii="Times New Roman" w:hAnsi="Times New Roman" w:cs="Times New Roman"/>
                <w:bCs/>
              </w:rPr>
              <w:t xml:space="preserve">п. Пруды,  </w:t>
            </w:r>
            <w:r>
              <w:rPr>
                <w:rFonts w:ascii="Times New Roman" w:hAnsi="Times New Roman" w:cs="Times New Roman"/>
                <w:bCs/>
              </w:rPr>
              <w:t xml:space="preserve">ул. Гранитная, д. 24, </w:t>
            </w:r>
            <w:r w:rsidRPr="00A908E7">
              <w:rPr>
                <w:rFonts w:ascii="Times New Roman" w:hAnsi="Times New Roman" w:cs="Times New Roman"/>
                <w:bCs/>
              </w:rPr>
              <w:t>Каменногорск</w:t>
            </w:r>
            <w:r>
              <w:rPr>
                <w:rFonts w:ascii="Times New Roman" w:hAnsi="Times New Roman"/>
                <w:bCs/>
              </w:rPr>
              <w:t>о</w:t>
            </w:r>
            <w:r w:rsidRPr="00A908E7">
              <w:rPr>
                <w:rFonts w:ascii="Times New Roman" w:hAnsi="Times New Roman" w:cs="Times New Roman"/>
                <w:bCs/>
              </w:rPr>
              <w:t>е</w:t>
            </w:r>
            <w:r>
              <w:rPr>
                <w:rFonts w:ascii="Times New Roman" w:hAnsi="Times New Roman"/>
                <w:bCs/>
              </w:rPr>
              <w:t xml:space="preserve"> городское поселение</w:t>
            </w:r>
            <w:r w:rsidRPr="00A908E7">
              <w:rPr>
                <w:rFonts w:ascii="Times New Roman" w:hAnsi="Times New Roman" w:cs="Times New Roman"/>
                <w:bCs/>
              </w:rPr>
              <w:t>, Выборгского района, Ленинградской области</w:t>
            </w:r>
            <w:r w:rsidRPr="002E30F4">
              <w:rPr>
                <w:rFonts w:ascii="Times New Roman" w:hAnsi="Times New Roman" w:cs="Times New Roman"/>
                <w:highlight w:val="yellow"/>
                <w:lang w:eastAsia="en-US"/>
              </w:rPr>
              <w:t xml:space="preserve"> </w:t>
            </w:r>
          </w:p>
        </w:tc>
      </w:tr>
      <w:bookmarkEnd w:id="386"/>
      <w:tr w:rsidR="00BB0699"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BB0699" w:rsidRPr="00D337B1" w:rsidRDefault="00BB0699" w:rsidP="00BB0699">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Условия поставки товара, выполнения работ, </w:t>
            </w:r>
            <w:r w:rsidRPr="00D337B1">
              <w:rPr>
                <w:rFonts w:ascii="Times New Roman" w:hAnsi="Times New Roman" w:cs="Times New Roman"/>
                <w:sz w:val="24"/>
                <w:szCs w:val="24"/>
              </w:rPr>
              <w:lastRenderedPageBreak/>
              <w:t>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lastRenderedPageBreak/>
              <w:t xml:space="preserve">Согласно Разделу 9 «Техническое задание» </w:t>
            </w:r>
          </w:p>
        </w:tc>
      </w:tr>
      <w:tr w:rsidR="00BB0699"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BB0699" w:rsidRPr="00D337B1" w:rsidRDefault="00BB0699" w:rsidP="00BB0699">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57AAA73F" w14:textId="76F1AB2B" w:rsidR="00BB0699" w:rsidRPr="002E30F4" w:rsidRDefault="00BB0699" w:rsidP="00BB0699">
            <w:pPr>
              <w:spacing w:after="0"/>
              <w:jc w:val="both"/>
              <w:rPr>
                <w:rFonts w:ascii="Times New Roman" w:hAnsi="Times New Roman" w:cs="Times New Roman"/>
                <w:shd w:val="clear" w:color="auto" w:fill="FFFFFF"/>
              </w:rPr>
            </w:pPr>
            <w:r w:rsidRPr="002E30F4">
              <w:rPr>
                <w:rFonts w:ascii="Times New Roman" w:hAnsi="Times New Roman" w:cs="Times New Roman"/>
                <w:lang w:eastAsia="en-US"/>
              </w:rPr>
              <w:t xml:space="preserve">Предусматривается аванс в 50% от стоимости договора. </w:t>
            </w:r>
            <w:r w:rsidRPr="002E30F4">
              <w:rPr>
                <w:rFonts w:ascii="Times New Roman" w:hAnsi="Times New Roman"/>
              </w:rPr>
              <w:t>Окончательная оплата производится в течение 15 рабочих дней со дня подписания актов выполненных работ</w:t>
            </w:r>
            <w:r w:rsidRPr="002E30F4">
              <w:rPr>
                <w:rFonts w:ascii="Times New Roman" w:hAnsi="Times New Roman" w:cs="Times New Roman"/>
              </w:rPr>
              <w:t>.</w:t>
            </w:r>
          </w:p>
          <w:p w14:paraId="0756C5BF" w14:textId="77777777" w:rsidR="00BB0699" w:rsidRPr="002E30F4" w:rsidRDefault="00BB0699" w:rsidP="00BB0699">
            <w:pPr>
              <w:widowControl w:val="0"/>
              <w:tabs>
                <w:tab w:val="left" w:pos="72"/>
              </w:tabs>
              <w:autoSpaceDE w:val="0"/>
              <w:autoSpaceDN w:val="0"/>
              <w:adjustRightInd w:val="0"/>
              <w:spacing w:after="0" w:line="240" w:lineRule="auto"/>
              <w:ind w:left="142" w:right="140" w:hanging="70"/>
              <w:jc w:val="both"/>
              <w:rPr>
                <w:rFonts w:ascii="Times New Roman" w:hAnsi="Times New Roman"/>
                <w:lang w:eastAsia="en-US"/>
              </w:rPr>
            </w:pPr>
          </w:p>
        </w:tc>
      </w:tr>
      <w:tr w:rsidR="00BB0699"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BB0699" w:rsidRPr="00D337B1" w:rsidRDefault="00BB0699" w:rsidP="00BB0699">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3AE0BDFB" w:rsidR="00BB0699" w:rsidRPr="00375021" w:rsidRDefault="00BB0699" w:rsidP="00BB0699">
            <w:pPr>
              <w:spacing w:after="0" w:line="240" w:lineRule="auto"/>
              <w:rPr>
                <w:rFonts w:ascii="Times New Roman" w:hAnsi="Times New Roman" w:cs="Times New Roman"/>
                <w:sz w:val="24"/>
                <w:szCs w:val="24"/>
                <w:lang w:eastAsia="en-US"/>
              </w:rPr>
            </w:pPr>
            <w:r w:rsidRPr="00375021">
              <w:rPr>
                <w:rFonts w:ascii="Times New Roman" w:hAnsi="Times New Roman" w:cs="Times New Roman"/>
                <w:bCs/>
              </w:rPr>
              <w:t xml:space="preserve">Срок выполнения работ </w:t>
            </w:r>
            <w:r w:rsidRPr="00693CC7">
              <w:rPr>
                <w:rFonts w:ascii="Times New Roman" w:hAnsi="Times New Roman" w:cs="Times New Roman"/>
                <w:b/>
                <w:bCs/>
                <w:u w:val="single"/>
              </w:rPr>
              <w:t>30</w:t>
            </w:r>
            <w:r w:rsidRPr="00693CC7">
              <w:rPr>
                <w:rFonts w:ascii="Times New Roman" w:hAnsi="Times New Roman" w:cs="Times New Roman"/>
                <w:b/>
                <w:u w:val="single"/>
              </w:rPr>
              <w:t xml:space="preserve"> календарных дней</w:t>
            </w:r>
            <w:r w:rsidRPr="00375021">
              <w:rPr>
                <w:rFonts w:ascii="Times New Roman" w:hAnsi="Times New Roman" w:cs="Times New Roman"/>
              </w:rPr>
              <w:t xml:space="preserve"> с момента заключения договора </w:t>
            </w:r>
          </w:p>
        </w:tc>
      </w:tr>
      <w:tr w:rsidR="00BB0699"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BB0699" w:rsidRPr="00900587" w:rsidRDefault="00BB0699" w:rsidP="00BB0699">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BB0699" w:rsidRPr="002E30F4" w:rsidRDefault="00BB0699" w:rsidP="00BB0699">
            <w:pPr>
              <w:spacing w:after="0" w:line="240" w:lineRule="auto"/>
              <w:jc w:val="both"/>
              <w:rPr>
                <w:rFonts w:ascii="Times New Roman" w:hAnsi="Times New Roman" w:cs="Times New Roman"/>
                <w:color w:val="000000" w:themeColor="text1"/>
              </w:rPr>
            </w:pPr>
            <w:r w:rsidRPr="002E30F4">
              <w:rPr>
                <w:rFonts w:ascii="Times New Roman" w:hAnsi="Times New Roman" w:cs="Times New Roman"/>
                <w:color w:val="000000" w:themeColor="text1"/>
              </w:rPr>
              <w:t>Описание продукции должно быть представлено участником закупки в виде согласия (декларации согласия) участника закупки на  выполнение  работ – по форме Технико-коммерческого предложения, установленного в подразделе 7.2.</w:t>
            </w:r>
          </w:p>
          <w:p w14:paraId="1AEDA8CD" w14:textId="77777777" w:rsidR="00BB0699" w:rsidRPr="002E30F4" w:rsidRDefault="00BB0699" w:rsidP="00BB0699">
            <w:pPr>
              <w:spacing w:after="0" w:line="240" w:lineRule="auto"/>
              <w:rPr>
                <w:rFonts w:ascii="Times New Roman" w:hAnsi="Times New Roman" w:cs="Times New Roman"/>
                <w:color w:val="000000" w:themeColor="text1"/>
                <w:lang w:eastAsia="en-US"/>
              </w:rPr>
            </w:pPr>
          </w:p>
        </w:tc>
      </w:tr>
      <w:tr w:rsidR="00BB0699"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BB0699" w:rsidRPr="002E30F4" w:rsidRDefault="00BB0699" w:rsidP="00BB0699">
            <w:pPr>
              <w:spacing w:after="0" w:line="240" w:lineRule="auto"/>
              <w:jc w:val="both"/>
              <w:rPr>
                <w:rFonts w:ascii="Times New Roman" w:hAnsi="Times New Roman" w:cs="Times New Roman"/>
                <w:highlight w:val="yellow"/>
                <w:lang w:eastAsia="en-US"/>
              </w:rPr>
            </w:pPr>
            <w:r w:rsidRPr="002E30F4">
              <w:rPr>
                <w:rFonts w:ascii="Times New Roman" w:hAnsi="Times New Roman" w:cs="Times New Roman"/>
              </w:rPr>
              <w:t xml:space="preserve">Предлагаемые участником цена договора указывается в ценовом предложении при заполнении формы Технико-коммерческого предложения </w:t>
            </w:r>
          </w:p>
        </w:tc>
      </w:tr>
      <w:tr w:rsidR="00BB0699"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Дополнительные элементы закупки</w:t>
            </w:r>
          </w:p>
        </w:tc>
      </w:tr>
      <w:tr w:rsidR="00BB0699"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Не предусмотрены</w:t>
            </w:r>
          </w:p>
          <w:p w14:paraId="68CC643D" w14:textId="77777777" w:rsidR="00BB0699" w:rsidRPr="002E30F4" w:rsidRDefault="00BB0699" w:rsidP="00BB0699">
            <w:pPr>
              <w:spacing w:after="0" w:line="240" w:lineRule="auto"/>
              <w:rPr>
                <w:rFonts w:ascii="Times New Roman" w:hAnsi="Times New Roman" w:cs="Times New Roman"/>
                <w:lang w:eastAsia="en-US"/>
              </w:rPr>
            </w:pPr>
          </w:p>
        </w:tc>
      </w:tr>
      <w:bookmarkEnd w:id="390"/>
      <w:bookmarkEnd w:id="391"/>
      <w:tr w:rsidR="00BB0699"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 xml:space="preserve">Не проводится </w:t>
            </w:r>
          </w:p>
        </w:tc>
      </w:tr>
      <w:tr w:rsidR="00BB0699"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Перечень документов, подтверждающих соответствие заявленных к выполнению услуг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BB0699" w:rsidRPr="002E30F4" w:rsidRDefault="00BB0699" w:rsidP="00BB0699">
            <w:pPr>
              <w:spacing w:after="0" w:line="240" w:lineRule="auto"/>
              <w:rPr>
                <w:rFonts w:ascii="Times New Roman" w:hAnsi="Times New Roman" w:cs="Times New Roman"/>
              </w:rPr>
            </w:pPr>
            <w:r>
              <w:rPr>
                <w:rFonts w:ascii="Times New Roman" w:hAnsi="Times New Roman"/>
              </w:rPr>
              <w:t>В соответствии с Разделом 9 Техническим заданием</w:t>
            </w:r>
          </w:p>
        </w:tc>
      </w:tr>
      <w:tr w:rsidR="00BB0699"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В соответствии с приложением № 1 к Информационной карте и Разделом 9 «Техническое задание»</w:t>
            </w:r>
          </w:p>
        </w:tc>
      </w:tr>
      <w:bookmarkEnd w:id="392"/>
      <w:tr w:rsidR="00BB0699"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BB0699" w:rsidRPr="00D337B1" w:rsidRDefault="00BB0699" w:rsidP="00BB0699">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BB0699" w:rsidRPr="00D337B1" w:rsidRDefault="00BB0699" w:rsidP="00BB0699">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Не предусмотрена</w:t>
            </w:r>
          </w:p>
          <w:p w14:paraId="1EE16048" w14:textId="77777777" w:rsidR="00BB0699" w:rsidRPr="002E30F4" w:rsidRDefault="00BB0699" w:rsidP="00BB0699">
            <w:pPr>
              <w:spacing w:after="0" w:line="240" w:lineRule="auto"/>
              <w:rPr>
                <w:rFonts w:ascii="Times New Roman" w:hAnsi="Times New Roman" w:cs="Times New Roman"/>
                <w:lang w:eastAsia="en-US"/>
              </w:rPr>
            </w:pPr>
          </w:p>
        </w:tc>
      </w:tr>
      <w:tr w:rsidR="00BB0699"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Не установлены</w:t>
            </w:r>
          </w:p>
        </w:tc>
      </w:tr>
      <w:bookmarkEnd w:id="394"/>
      <w:tr w:rsidR="00BB0699"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Не установлены</w:t>
            </w:r>
          </w:p>
        </w:tc>
      </w:tr>
      <w:tr w:rsidR="00BB0699"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BB0699" w:rsidRPr="002E30F4" w:rsidRDefault="00BB0699" w:rsidP="00BB0699">
            <w:pPr>
              <w:pStyle w:val="a5"/>
              <w:spacing w:after="0" w:line="240" w:lineRule="auto"/>
              <w:jc w:val="both"/>
              <w:rPr>
                <w:rFonts w:ascii="Times New Roman" w:hAnsi="Times New Roman"/>
                <w:lang w:eastAsia="en-US"/>
              </w:rPr>
            </w:pPr>
            <w:r w:rsidRPr="002E30F4">
              <w:rPr>
                <w:rFonts w:ascii="Times New Roman" w:hAnsi="Times New Roman"/>
              </w:rPr>
              <w:t>Не установлены</w:t>
            </w:r>
          </w:p>
        </w:tc>
      </w:tr>
      <w:tr w:rsidR="00BB0699"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В соответствии с приложением № 1 к Информационной карте, заявка должна быть прошита, все листы пронумерованы</w:t>
            </w:r>
          </w:p>
        </w:tc>
      </w:tr>
      <w:tr w:rsidR="00BB0699"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1F9AA974" w:rsidR="00BB0699" w:rsidRPr="002E30F4" w:rsidRDefault="00BB0699" w:rsidP="00BB0699">
            <w:pPr>
              <w:spacing w:after="0" w:line="240" w:lineRule="auto"/>
              <w:rPr>
                <w:rFonts w:ascii="Times New Roman" w:hAnsi="Times New Roman" w:cs="Times New Roman"/>
                <w:lang w:eastAsia="en-US"/>
              </w:rPr>
            </w:pPr>
            <w:r>
              <w:rPr>
                <w:rFonts w:ascii="Times New Roman" w:hAnsi="Times New Roman"/>
              </w:rPr>
              <w:t>Не требуется</w:t>
            </w:r>
          </w:p>
        </w:tc>
      </w:tr>
      <w:tr w:rsidR="00BB0699"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20799A3D"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Заявки подаются начиная с «</w:t>
            </w:r>
            <w:r>
              <w:rPr>
                <w:rFonts w:ascii="Times New Roman" w:hAnsi="Times New Roman" w:cs="Times New Roman"/>
              </w:rPr>
              <w:t>10</w:t>
            </w:r>
            <w:r w:rsidRPr="002E30F4">
              <w:rPr>
                <w:rFonts w:ascii="Times New Roman" w:hAnsi="Times New Roman" w:cs="Times New Roman"/>
              </w:rPr>
              <w:t xml:space="preserve">» </w:t>
            </w:r>
            <w:r>
              <w:rPr>
                <w:rFonts w:ascii="Times New Roman" w:hAnsi="Times New Roman" w:cs="Times New Roman"/>
              </w:rPr>
              <w:t>июня</w:t>
            </w:r>
            <w:r w:rsidRPr="002E30F4">
              <w:rPr>
                <w:rFonts w:ascii="Times New Roman" w:hAnsi="Times New Roman" w:cs="Times New Roman"/>
              </w:rPr>
              <w:t xml:space="preserve"> 2025 г. 08 ч. 00 мин. и до «</w:t>
            </w:r>
            <w:r>
              <w:rPr>
                <w:rFonts w:ascii="Times New Roman" w:hAnsi="Times New Roman" w:cs="Times New Roman"/>
              </w:rPr>
              <w:t>18</w:t>
            </w:r>
            <w:r w:rsidRPr="002E30F4">
              <w:rPr>
                <w:rFonts w:ascii="Times New Roman" w:hAnsi="Times New Roman" w:cs="Times New Roman"/>
              </w:rPr>
              <w:t xml:space="preserve">» </w:t>
            </w:r>
            <w:r>
              <w:rPr>
                <w:rFonts w:ascii="Times New Roman" w:hAnsi="Times New Roman" w:cs="Times New Roman"/>
              </w:rPr>
              <w:t>июня</w:t>
            </w:r>
            <w:r w:rsidRPr="002E30F4">
              <w:rPr>
                <w:rFonts w:ascii="Times New Roman" w:hAnsi="Times New Roman" w:cs="Times New Roman"/>
              </w:rPr>
              <w:t xml:space="preserve"> 2025 г. 17 ч. 00 мин.  (по местному времени Заказчика) </w:t>
            </w:r>
          </w:p>
        </w:tc>
      </w:tr>
      <w:tr w:rsidR="00BB0699"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590B7695" w:rsidR="00BB0699" w:rsidRPr="002E30F4" w:rsidRDefault="00BB0699" w:rsidP="00BB0699">
            <w:pPr>
              <w:spacing w:after="0" w:line="240" w:lineRule="auto"/>
              <w:rPr>
                <w:rFonts w:ascii="Times New Roman" w:hAnsi="Times New Roman" w:cs="Times New Roman"/>
                <w:lang w:eastAsia="en-US"/>
              </w:rPr>
            </w:pPr>
            <w:r w:rsidRPr="002E30F4">
              <w:rPr>
                <w:rFonts w:ascii="Times New Roman" w:hAnsi="Times New Roman" w:cs="Times New Roman"/>
              </w:rPr>
              <w:t>Разъяснения положений извещения и (или) документации о закупке, предоставляются с «</w:t>
            </w:r>
            <w:r w:rsidRPr="00D9071B">
              <w:rPr>
                <w:rFonts w:ascii="Times New Roman" w:hAnsi="Times New Roman" w:cs="Times New Roman"/>
              </w:rPr>
              <w:t>1</w:t>
            </w:r>
            <w:r>
              <w:rPr>
                <w:rFonts w:ascii="Times New Roman" w:hAnsi="Times New Roman" w:cs="Times New Roman"/>
              </w:rPr>
              <w:t>0</w:t>
            </w:r>
            <w:r w:rsidRPr="002E30F4">
              <w:rPr>
                <w:rFonts w:ascii="Times New Roman" w:hAnsi="Times New Roman" w:cs="Times New Roman"/>
              </w:rPr>
              <w:t xml:space="preserve">» </w:t>
            </w:r>
            <w:r>
              <w:rPr>
                <w:rFonts w:ascii="Times New Roman" w:hAnsi="Times New Roman" w:cs="Times New Roman"/>
              </w:rPr>
              <w:t>июня</w:t>
            </w:r>
            <w:r w:rsidRPr="002E30F4">
              <w:rPr>
                <w:rFonts w:ascii="Times New Roman" w:hAnsi="Times New Roman" w:cs="Times New Roman"/>
              </w:rPr>
              <w:t xml:space="preserve"> 2025  г. 08 час. 00 мин. и до «</w:t>
            </w:r>
            <w:r>
              <w:rPr>
                <w:rFonts w:ascii="Times New Roman" w:hAnsi="Times New Roman" w:cs="Times New Roman"/>
              </w:rPr>
              <w:t>18</w:t>
            </w:r>
            <w:r w:rsidRPr="002E30F4">
              <w:rPr>
                <w:rFonts w:ascii="Times New Roman" w:hAnsi="Times New Roman" w:cs="Times New Roman"/>
              </w:rPr>
              <w:t xml:space="preserve">» </w:t>
            </w:r>
            <w:r>
              <w:rPr>
                <w:rFonts w:ascii="Times New Roman" w:hAnsi="Times New Roman" w:cs="Times New Roman"/>
              </w:rPr>
              <w:t>июня</w:t>
            </w:r>
            <w:r w:rsidRPr="002E30F4">
              <w:rPr>
                <w:rFonts w:ascii="Times New Roman" w:hAnsi="Times New Roman" w:cs="Times New Roman"/>
              </w:rPr>
              <w:t xml:space="preserve"> 2025 г. 14  ч. 00 мин.  (по местному времени Заказчика)</w:t>
            </w:r>
          </w:p>
        </w:tc>
      </w:tr>
      <w:tr w:rsidR="00BB0699"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BB0699" w:rsidRPr="00D639DB" w:rsidRDefault="00BB0699" w:rsidP="00BB0699">
            <w:pPr>
              <w:spacing w:after="0" w:line="240" w:lineRule="auto"/>
              <w:rPr>
                <w:rFonts w:ascii="Times New Roman" w:hAnsi="Times New Roman" w:cs="Times New Roman"/>
              </w:rPr>
            </w:pPr>
            <w:r w:rsidRPr="00D639DB">
              <w:rPr>
                <w:rFonts w:ascii="Times New Roman" w:hAnsi="Times New Roman" w:cs="Times New Roman"/>
                <w:bCs/>
              </w:rPr>
              <w:t xml:space="preserve">Подача заявок в бумажной форме в запечатанном конверте по адресу: </w:t>
            </w:r>
            <w:r w:rsidRPr="00D639DB">
              <w:rPr>
                <w:rFonts w:ascii="Times New Roman" w:hAnsi="Times New Roman" w:cs="Times New Roman"/>
              </w:rPr>
              <w:t>Ленинградская область, г. Выборг, ул. Сухова, д.2, (в рабочее время организации) тел. (81378)33363</w:t>
            </w:r>
          </w:p>
          <w:p w14:paraId="5196D41C" w14:textId="77777777" w:rsidR="00BB0699" w:rsidRPr="00D639DB" w:rsidRDefault="00BB0699" w:rsidP="00BB0699">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BB0699" w:rsidRPr="00D639DB" w:rsidRDefault="00BB0699" w:rsidP="00BB0699">
            <w:pPr>
              <w:widowControl w:val="0"/>
              <w:autoSpaceDE w:val="0"/>
              <w:autoSpaceDN w:val="0"/>
              <w:adjustRightInd w:val="0"/>
              <w:spacing w:after="0"/>
              <w:jc w:val="both"/>
              <w:rPr>
                <w:rFonts w:ascii="Times New Roman" w:hAnsi="Times New Roman" w:cs="Times New Roman"/>
                <w:u w:val="single"/>
              </w:rPr>
            </w:pPr>
            <w:r w:rsidRPr="00D639DB">
              <w:rPr>
                <w:rFonts w:ascii="Times New Roman" w:hAnsi="Times New Roman" w:cs="Times New Roman"/>
                <w:u w:val="single"/>
              </w:rPr>
              <w:t>Конверт должен:</w:t>
            </w:r>
          </w:p>
          <w:p w14:paraId="11A02A9B" w14:textId="77777777" w:rsidR="00BB0699" w:rsidRPr="00D639DB" w:rsidRDefault="00BB0699" w:rsidP="00BB0699">
            <w:pPr>
              <w:pStyle w:val="afffb"/>
              <w:spacing w:line="240" w:lineRule="auto"/>
              <w:ind w:left="0" w:firstLine="0"/>
            </w:pPr>
            <w:r w:rsidRPr="00D639DB">
              <w:t>- быть адресован Заказчику (указывается адрес Заказчика);</w:t>
            </w:r>
          </w:p>
          <w:p w14:paraId="488F2E96" w14:textId="77777777" w:rsidR="00BB0699" w:rsidRPr="00D639DB" w:rsidRDefault="00BB0699" w:rsidP="00BB0699">
            <w:pPr>
              <w:pStyle w:val="afffb"/>
              <w:spacing w:line="240" w:lineRule="auto"/>
              <w:ind w:left="0" w:firstLine="0"/>
            </w:pPr>
            <w:r w:rsidRPr="00D639DB">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BB0699" w:rsidRPr="00D639DB" w:rsidRDefault="00BB0699" w:rsidP="00BB0699">
            <w:pPr>
              <w:spacing w:after="0"/>
              <w:jc w:val="both"/>
              <w:rPr>
                <w:rFonts w:ascii="Times New Roman" w:hAnsi="Times New Roman" w:cs="Times New Roman"/>
              </w:rPr>
            </w:pPr>
            <w:r w:rsidRPr="00D639DB">
              <w:rPr>
                <w:rFonts w:ascii="Times New Roman" w:hAnsi="Times New Roman" w:cs="Times New Roman"/>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D639DB">
              <w:rPr>
                <w:rFonts w:ascii="Times New Roman" w:hAnsi="Times New Roman" w:cs="Times New Roman"/>
                <w:b/>
              </w:rPr>
              <w:t>.</w:t>
            </w:r>
          </w:p>
          <w:p w14:paraId="3418D871" w14:textId="77777777" w:rsidR="00BB0699" w:rsidRPr="00D639DB" w:rsidRDefault="00BB0699" w:rsidP="00BB0699">
            <w:pPr>
              <w:spacing w:after="0" w:line="240" w:lineRule="auto"/>
              <w:rPr>
                <w:rFonts w:ascii="Times New Roman" w:hAnsi="Times New Roman" w:cs="Times New Roman"/>
                <w:lang w:eastAsia="en-US"/>
              </w:rPr>
            </w:pPr>
            <w:r w:rsidRPr="00D639DB">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BB0699" w:rsidRPr="00D337B1" w:rsidRDefault="00BB0699" w:rsidP="00BB0699">
            <w:pPr>
              <w:spacing w:after="0" w:line="240" w:lineRule="auto"/>
              <w:rPr>
                <w:rFonts w:ascii="Times New Roman" w:hAnsi="Times New Roman" w:cs="Times New Roman"/>
                <w:sz w:val="24"/>
                <w:szCs w:val="24"/>
                <w:lang w:eastAsia="en-US"/>
              </w:rPr>
            </w:pPr>
          </w:p>
        </w:tc>
      </w:tr>
      <w:tr w:rsidR="00BB0699"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BB0699" w:rsidRPr="009D4862" w:rsidRDefault="00BB0699" w:rsidP="00BB0699">
            <w:pPr>
              <w:spacing w:after="0" w:line="240" w:lineRule="auto"/>
              <w:rPr>
                <w:rFonts w:ascii="Times New Roman" w:hAnsi="Times New Roman" w:cs="Times New Roman"/>
                <w:lang w:eastAsia="en-US"/>
              </w:rPr>
            </w:pPr>
            <w:r w:rsidRPr="009D4862">
              <w:rPr>
                <w:rFonts w:ascii="Times New Roman" w:hAnsi="Times New Roman" w:cs="Times New Roman"/>
              </w:rPr>
              <w:t xml:space="preserve">188800, Ленинградская область, г. Выборг, ул. Сухова, д.2, </w:t>
            </w:r>
          </w:p>
          <w:p w14:paraId="4E7C0D12" w14:textId="484F5226" w:rsidR="00BB0699" w:rsidRPr="009D4862" w:rsidRDefault="00BB0699" w:rsidP="00BB0699">
            <w:pPr>
              <w:spacing w:after="0" w:line="240" w:lineRule="auto"/>
              <w:rPr>
                <w:rFonts w:ascii="Times New Roman" w:hAnsi="Times New Roman" w:cs="Times New Roman"/>
                <w:lang w:eastAsia="en-US"/>
              </w:rPr>
            </w:pPr>
            <w:r w:rsidRPr="009D4862">
              <w:rPr>
                <w:rFonts w:ascii="Times New Roman" w:hAnsi="Times New Roman" w:cs="Times New Roman"/>
              </w:rPr>
              <w:t>«19» июня 2025 г. «09» час. 00 мин. – вскрытие конвертов.</w:t>
            </w:r>
          </w:p>
        </w:tc>
      </w:tr>
      <w:tr w:rsidR="00BB0699"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BB0699" w:rsidRPr="00D337B1" w:rsidRDefault="00BB0699" w:rsidP="00BB0699">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BB0699" w:rsidRPr="009D4862" w:rsidRDefault="00BB0699" w:rsidP="00BB0699">
            <w:pPr>
              <w:spacing w:after="0" w:line="240" w:lineRule="auto"/>
              <w:rPr>
                <w:rFonts w:ascii="Times New Roman" w:hAnsi="Times New Roman" w:cs="Times New Roman"/>
                <w:lang w:eastAsia="en-US"/>
              </w:rPr>
            </w:pPr>
            <w:r w:rsidRPr="009D4862">
              <w:rPr>
                <w:rFonts w:ascii="Times New Roman" w:hAnsi="Times New Roman"/>
              </w:rPr>
              <w:t>Критерии и порядок оценки и сопоставления заявок приведены в приложении № 2 к Информационной карте.</w:t>
            </w:r>
          </w:p>
        </w:tc>
      </w:tr>
      <w:tr w:rsidR="00BB0699"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BB0699" w:rsidRPr="009D4862" w:rsidRDefault="00BB0699" w:rsidP="00BB0699">
            <w:pPr>
              <w:spacing w:after="0" w:line="240" w:lineRule="auto"/>
              <w:rPr>
                <w:rFonts w:ascii="Times New Roman" w:hAnsi="Times New Roman" w:cs="Times New Roman"/>
                <w:lang w:eastAsia="en-US"/>
              </w:rPr>
            </w:pPr>
            <w:r w:rsidRPr="009D4862">
              <w:rPr>
                <w:rFonts w:ascii="Times New Roman" w:hAnsi="Times New Roman" w:cs="Times New Roman"/>
              </w:rPr>
              <w:t>188800, Ленинградская область, г. Выборг, ул. Сухова, д.2,</w:t>
            </w:r>
          </w:p>
          <w:p w14:paraId="3FD3DEB3" w14:textId="165D5530" w:rsidR="00BB0699" w:rsidRPr="009D4862" w:rsidRDefault="00BB0699" w:rsidP="00BB0699">
            <w:pPr>
              <w:spacing w:after="0" w:line="240" w:lineRule="auto"/>
              <w:rPr>
                <w:rFonts w:ascii="Times New Roman" w:hAnsi="Times New Roman" w:cs="Times New Roman"/>
                <w:lang w:eastAsia="en-US"/>
              </w:rPr>
            </w:pPr>
            <w:r w:rsidRPr="009D4862">
              <w:rPr>
                <w:rFonts w:ascii="Times New Roman" w:hAnsi="Times New Roman" w:cs="Times New Roman"/>
              </w:rPr>
              <w:t>«19» июня 2025 г. «14» час. 00 мин.</w:t>
            </w:r>
          </w:p>
        </w:tc>
      </w:tr>
      <w:tr w:rsidR="00BB0699"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BB0699" w:rsidRPr="00D337B1" w:rsidRDefault="00BB0699" w:rsidP="00BB0699">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BB0699" w:rsidRPr="009D4862" w:rsidRDefault="00BB0699" w:rsidP="00BB0699">
            <w:pPr>
              <w:spacing w:after="0" w:line="240" w:lineRule="auto"/>
              <w:rPr>
                <w:rFonts w:ascii="Times New Roman" w:hAnsi="Times New Roman" w:cs="Times New Roman"/>
                <w:lang w:eastAsia="en-US"/>
              </w:rPr>
            </w:pPr>
            <w:r w:rsidRPr="009D4862">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BB0699"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BB0699" w:rsidRPr="00D337B1" w:rsidRDefault="00BB0699" w:rsidP="00BB0699">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BB0699" w:rsidRPr="00D04609" w:rsidRDefault="00BB0699" w:rsidP="00BB0699">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BB0699" w:rsidRPr="009D4862" w:rsidRDefault="00BB0699" w:rsidP="00BB0699">
            <w:pPr>
              <w:spacing w:after="0" w:line="240" w:lineRule="auto"/>
              <w:rPr>
                <w:rFonts w:ascii="Times New Roman" w:hAnsi="Times New Roman" w:cs="Times New Roman"/>
                <w:lang w:eastAsia="en-US"/>
              </w:rPr>
            </w:pPr>
            <w:r w:rsidRPr="009D4862">
              <w:rPr>
                <w:rFonts w:ascii="Times New Roman" w:hAnsi="Times New Roman" w:cs="Times New Roman"/>
              </w:rPr>
              <w:t>Бумажный вид</w:t>
            </w:r>
          </w:p>
        </w:tc>
      </w:tr>
    </w:tbl>
    <w:bookmarkEnd w:id="406"/>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1302F2E" w14:textId="77777777" w:rsidR="00BB0699" w:rsidRPr="00BB0699" w:rsidRDefault="00582BAD" w:rsidP="00BB0699">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72F7E926" w14:textId="56EF2782" w:rsidR="00CB1B99" w:rsidRPr="00D337B1" w:rsidRDefault="00BB0699" w:rsidP="00D639DB">
            <w:pPr>
              <w:spacing w:after="0" w:line="240" w:lineRule="auto"/>
              <w:rPr>
                <w:rFonts w:ascii="Times New Roman" w:eastAsia="Calibri" w:hAnsi="Times New Roman" w:cs="Times New Roman"/>
                <w:sz w:val="24"/>
                <w:szCs w:val="24"/>
                <w:lang w:eastAsia="en-US"/>
              </w:rPr>
            </w:pPr>
            <w:r w:rsidRPr="00BB0699">
              <w:rPr>
                <w:rFonts w:ascii="Times New Roman" w:eastAsia="Calibri" w:hAnsi="Times New Roman" w:cs="Times New Roman"/>
                <w:sz w:val="24"/>
                <w:szCs w:val="24"/>
                <w:lang w:eastAsia="en-US"/>
              </w:rPr>
              <w:t xml:space="preserve">7.1 (Форма 1) Письмо </w:t>
            </w:r>
            <w:r w:rsidRPr="00BB0699">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1C7773C0" w:rsidR="00CB1B99" w:rsidRPr="00D337B1" w:rsidRDefault="00582BAD" w:rsidP="00D639DB">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BB0699" w:rsidRPr="00BB0699">
              <w:rPr>
                <w:rFonts w:ascii="Times New Roman" w:eastAsia="Calibri" w:hAnsi="Times New Roman" w:cs="Times New Roman"/>
                <w:sz w:val="24"/>
                <w:szCs w:val="24"/>
                <w:lang w:eastAsia="en-US"/>
              </w:rPr>
              <w:t>7.2 (Форма 2)</w:t>
            </w:r>
            <w:r w:rsidR="00BB0699" w:rsidRPr="00BB0699">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EC69FE" w:rsidRDefault="00582BAD" w:rsidP="00991E58">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C97F28">
              <w:rPr>
                <w:rFonts w:ascii="Times New Roman" w:eastAsia="Times New Roman" w:hAnsi="Times New Roman" w:cs="Times New Roman"/>
                <w:sz w:val="24"/>
                <w:szCs w:val="24"/>
              </w:rPr>
              <w:t>.</w:t>
            </w:r>
            <w:r w:rsidR="007E1CA5" w:rsidRPr="00EC69FE">
              <w:rPr>
                <w:rFonts w:ascii="Times New Roman" w:eastAsia="Times New Roman" w:hAnsi="Times New Roman" w:cs="Times New Roman"/>
                <w:sz w:val="24"/>
                <w:szCs w:val="24"/>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9DC86D" w14:textId="77777777" w:rsidR="000207E4" w:rsidRPr="000207E4" w:rsidRDefault="0074578A" w:rsidP="000207E4">
            <w:pPr>
              <w:pStyle w:val="aff3"/>
              <w:numPr>
                <w:ilvl w:val="0"/>
                <w:numId w:val="28"/>
              </w:numPr>
              <w:spacing w:after="0" w:line="240" w:lineRule="auto"/>
              <w:jc w:val="both"/>
              <w:rPr>
                <w:rFonts w:ascii="Times New Roman" w:eastAsia="Calibri" w:hAnsi="Times New Roman"/>
                <w:sz w:val="24"/>
                <w:szCs w:val="24"/>
                <w:lang w:eastAsia="en-US"/>
              </w:rPr>
            </w:pPr>
            <w:r w:rsidRPr="000207E4">
              <w:rPr>
                <w:rFonts w:ascii="Times New Roman" w:eastAsia="Calibri" w:hAnsi="Times New Roman"/>
                <w:sz w:val="24"/>
                <w:szCs w:val="24"/>
                <w:lang w:eastAsia="en-US"/>
              </w:rPr>
              <w:t>Справка о кадровых ресурсах, наличие сварщиков</w:t>
            </w:r>
            <w:r w:rsidR="000207E4" w:rsidRPr="000207E4">
              <w:rPr>
                <w:rFonts w:ascii="Times New Roman" w:eastAsia="Calibri" w:hAnsi="Times New Roman"/>
                <w:sz w:val="24"/>
                <w:szCs w:val="24"/>
                <w:lang w:eastAsia="en-US"/>
              </w:rPr>
              <w:t>, монтажников</w:t>
            </w:r>
            <w:r w:rsidRPr="000207E4">
              <w:rPr>
                <w:rFonts w:ascii="Times New Roman" w:eastAsia="Calibri" w:hAnsi="Times New Roman"/>
                <w:sz w:val="24"/>
                <w:szCs w:val="24"/>
                <w:lang w:eastAsia="en-US"/>
              </w:rPr>
              <w:t xml:space="preserve"> </w:t>
            </w:r>
          </w:p>
          <w:p w14:paraId="60B605E9" w14:textId="11A0A31A" w:rsidR="005D126B" w:rsidRPr="005D126B" w:rsidRDefault="0074578A" w:rsidP="000207E4">
            <w:pPr>
              <w:pStyle w:val="aff3"/>
              <w:numPr>
                <w:ilvl w:val="0"/>
                <w:numId w:val="28"/>
              </w:numPr>
              <w:spacing w:after="0" w:line="240" w:lineRule="auto"/>
              <w:jc w:val="both"/>
              <w:rPr>
                <w:rFonts w:ascii="Times New Roman" w:eastAsia="Calibri" w:hAnsi="Times New Roman"/>
                <w:sz w:val="24"/>
                <w:szCs w:val="24"/>
                <w:lang w:eastAsia="en-US"/>
              </w:rPr>
            </w:pPr>
            <w:r w:rsidRPr="000207E4">
              <w:rPr>
                <w:rFonts w:ascii="Times New Roman" w:eastAsia="Calibri" w:hAnsi="Times New Roman"/>
                <w:sz w:val="24"/>
                <w:szCs w:val="24"/>
                <w:lang w:eastAsia="en-US"/>
              </w:rPr>
              <w:t>Справка о наличии опыта за последние три года.</w:t>
            </w:r>
          </w:p>
        </w:tc>
      </w:tr>
    </w:tbl>
    <w:p w14:paraId="5B27C2F4" w14:textId="613A82E8" w:rsidR="00D639DB" w:rsidRDefault="00D639DB" w:rsidP="00165B92">
      <w:pPr>
        <w:pStyle w:val="afff6"/>
        <w:spacing w:after="0"/>
        <w:outlineLvl w:val="9"/>
      </w:pPr>
      <w:bookmarkStart w:id="408" w:name="_Toc518558334"/>
    </w:p>
    <w:p w14:paraId="1CBCDE58" w14:textId="76C4994D" w:rsidR="002E30F4" w:rsidRDefault="002E30F4" w:rsidP="00165B92">
      <w:pPr>
        <w:pStyle w:val="afff6"/>
        <w:spacing w:after="0"/>
        <w:outlineLvl w:val="9"/>
      </w:pPr>
    </w:p>
    <w:p w14:paraId="6F3A0D31" w14:textId="056FFC31" w:rsidR="00D04609" w:rsidRDefault="00D04609" w:rsidP="00165B92">
      <w:pPr>
        <w:pStyle w:val="afff6"/>
        <w:spacing w:after="0"/>
        <w:outlineLvl w:val="9"/>
      </w:pPr>
    </w:p>
    <w:p w14:paraId="6CC8E4AF" w14:textId="77777777" w:rsidR="00D04609" w:rsidRDefault="00D04609" w:rsidP="00165B92">
      <w:pPr>
        <w:pStyle w:val="afff6"/>
        <w:spacing w:after="0"/>
        <w:outlineLvl w:val="9"/>
      </w:pPr>
    </w:p>
    <w:p w14:paraId="5A811C01" w14:textId="5E8699D8" w:rsidR="00165B92" w:rsidRPr="00D337B1" w:rsidRDefault="00165B92" w:rsidP="00165B92">
      <w:pPr>
        <w:pStyle w:val="afff6"/>
        <w:spacing w:after="0"/>
        <w:outlineLvl w:val="9"/>
      </w:pPr>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8"/>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в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Цена договора. Значимость критерия (Цi)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Опыт выполнения аналогичных работ (подтвержденный референц-листом). Значимость критерия (</w:t>
            </w:r>
            <w:r w:rsidRPr="00DE23BE">
              <w:rPr>
                <w:rFonts w:ascii="Times New Roman" w:hAnsi="Times New Roman" w:cs="Times New Roman"/>
                <w:lang w:val="en-US"/>
              </w:rPr>
              <w:t>Oi</w:t>
            </w:r>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на участие в </w:t>
            </w:r>
            <w:r w:rsidR="005D126B">
              <w:rPr>
                <w:rFonts w:ascii="Times New Roman" w:hAnsi="Times New Roman"/>
              </w:rPr>
              <w:t>тендере</w:t>
            </w:r>
            <w:r w:rsidRPr="00DE23BE">
              <w:rPr>
                <w:rFonts w:ascii="Times New Roman" w:hAnsi="Times New Roman"/>
              </w:rPr>
              <w:t xml:space="preserve"> i-го участника определяется по формуле: </w:t>
            </w:r>
          </w:p>
          <w:p w14:paraId="581A9907" w14:textId="77777777" w:rsidR="00165B92" w:rsidRPr="00DE23BE" w:rsidRDefault="00165B92" w:rsidP="00165B92">
            <w:pPr>
              <w:pStyle w:val="af7"/>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0F6D7697"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Цi </w:t>
            </w:r>
            <w:r w:rsidRPr="00DE23BE">
              <w:rPr>
                <w:rFonts w:ascii="Times New Roman" w:hAnsi="Times New Roman"/>
                <w:vertAlign w:val="subscript"/>
              </w:rPr>
              <w:t>i</w:t>
            </w:r>
            <w:r w:rsidRPr="00DE23BE">
              <w:rPr>
                <w:rFonts w:ascii="Times New Roman" w:hAnsi="Times New Roman"/>
              </w:rPr>
              <w:t xml:space="preserve">, Оi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756B388C"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lastRenderedPageBreak/>
              <w:t xml:space="preserve">Совокупная значимость всех критериев равна 100 процентам. Максимальная оценка в баллах по критериям Цi </w:t>
            </w:r>
            <w:r w:rsidRPr="00DE23BE">
              <w:rPr>
                <w:rFonts w:ascii="Times New Roman" w:hAnsi="Times New Roman"/>
                <w:vertAlign w:val="subscript"/>
              </w:rPr>
              <w:t>i</w:t>
            </w:r>
            <w:r w:rsidRPr="00DE23BE">
              <w:rPr>
                <w:rFonts w:ascii="Times New Roman" w:hAnsi="Times New Roman"/>
              </w:rPr>
              <w:t xml:space="preserve">, </w:t>
            </w:r>
            <w:r w:rsidRPr="00DE23BE">
              <w:rPr>
                <w:rFonts w:ascii="Times New Roman" w:hAnsi="Times New Roman"/>
                <w:lang w:val="en-US"/>
              </w:rPr>
              <w:t>Oi</w:t>
            </w:r>
            <w:r w:rsidRPr="00DE23BE">
              <w:rPr>
                <w:rFonts w:ascii="Times New Roman" w:hAnsi="Times New Roman"/>
                <w:vertAlign w:val="subscript"/>
                <w:lang w:val="en-US"/>
              </w:rPr>
              <w:t>i</w:t>
            </w:r>
            <w:r w:rsidRPr="00DE23BE">
              <w:rPr>
                <w:rFonts w:ascii="Times New Roman" w:hAnsi="Times New Roman"/>
              </w:rPr>
              <w:t xml:space="preserve">, – 100 баллов </w:t>
            </w:r>
          </w:p>
          <w:p w14:paraId="2D654DD1"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267279D" w14:textId="77777777" w:rsidR="00165B92" w:rsidRPr="00DE23BE" w:rsidRDefault="00165B92" w:rsidP="00165B92">
            <w:pPr>
              <w:pStyle w:val="af7"/>
              <w:spacing w:line="23" w:lineRule="atLeast"/>
              <w:jc w:val="center"/>
              <w:rPr>
                <w:rFonts w:ascii="Times New Roman" w:hAnsi="Times New Roman"/>
              </w:rPr>
            </w:pPr>
            <w:r w:rsidRPr="00DE23BE">
              <w:rPr>
                <w:rFonts w:ascii="Times New Roman" w:hAnsi="Times New Roman"/>
              </w:rPr>
              <w:t>БЦ</w:t>
            </w:r>
            <w:r w:rsidRPr="00DE23BE">
              <w:rPr>
                <w:rFonts w:ascii="Times New Roman" w:hAnsi="Times New Roman"/>
                <w:vertAlign w:val="subscript"/>
              </w:rPr>
              <w:t>i</w:t>
            </w:r>
            <w:r w:rsidRPr="00DE23BE">
              <w:rPr>
                <w:rFonts w:ascii="Times New Roman" w:hAnsi="Times New Roman"/>
              </w:rPr>
              <w:t xml:space="preserve"> = Ц</w:t>
            </w:r>
            <w:r w:rsidRPr="00DE23BE">
              <w:rPr>
                <w:rFonts w:ascii="Times New Roman" w:hAnsi="Times New Roman"/>
                <w:vertAlign w:val="subscript"/>
              </w:rPr>
              <w:t>min</w:t>
            </w:r>
            <w:r w:rsidRPr="00DE23BE">
              <w:rPr>
                <w:rFonts w:ascii="Times New Roman" w:hAnsi="Times New Roman"/>
              </w:rPr>
              <w:t>/ Ц</w:t>
            </w:r>
            <w:r w:rsidRPr="00DE23BE">
              <w:rPr>
                <w:rFonts w:ascii="Times New Roman" w:hAnsi="Times New Roman"/>
                <w:vertAlign w:val="subscript"/>
              </w:rPr>
              <w:t>i</w:t>
            </w:r>
            <w:r w:rsidRPr="00DE23BE">
              <w:rPr>
                <w:rFonts w:ascii="Times New Roman" w:hAnsi="Times New Roman"/>
              </w:rPr>
              <w:t xml:space="preserve"> * 100 </w:t>
            </w:r>
          </w:p>
          <w:p w14:paraId="6A677FF5" w14:textId="2E4EBA54"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где: БЦ</w:t>
            </w:r>
            <w:r w:rsidRPr="00DE23BE">
              <w:rPr>
                <w:rFonts w:ascii="Times New Roman" w:hAnsi="Times New Roman"/>
                <w:vertAlign w:val="subscript"/>
              </w:rPr>
              <w:t>i</w:t>
            </w:r>
            <w:r w:rsidRPr="00DE23BE">
              <w:rPr>
                <w:rFonts w:ascii="Times New Roman" w:hAnsi="Times New Roman"/>
              </w:rPr>
              <w:t xml:space="preserve"> – оценка по критерию «цена договора, цена единицы товара, работы, услуги» i-го участника </w:t>
            </w:r>
            <w:r w:rsidR="005D126B">
              <w:rPr>
                <w:rFonts w:ascii="Times New Roman" w:hAnsi="Times New Roman"/>
              </w:rPr>
              <w:t>тендера</w:t>
            </w:r>
            <w:r w:rsidRPr="00DE23BE">
              <w:rPr>
                <w:rFonts w:ascii="Times New Roman" w:hAnsi="Times New Roman"/>
              </w:rPr>
              <w:t xml:space="preserve">, баллы </w:t>
            </w:r>
          </w:p>
          <w:p w14:paraId="1FA4D69D" w14:textId="6CC93792" w:rsidR="00165B92" w:rsidRPr="00DE23BE" w:rsidRDefault="00165B92" w:rsidP="00165B92">
            <w:pPr>
              <w:pStyle w:val="af7"/>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i</w:t>
            </w:r>
            <w:r w:rsidRPr="00DE23BE">
              <w:rPr>
                <w:rFonts w:ascii="Times New Roman" w:hAnsi="Times New Roman"/>
              </w:rPr>
              <w:t xml:space="preserve"> –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i-го участника</w:t>
            </w:r>
            <w:r w:rsidR="005D126B">
              <w:rPr>
                <w:rFonts w:ascii="Times New Roman" w:hAnsi="Times New Roman"/>
              </w:rPr>
              <w:t xml:space="preserve"> тендера</w:t>
            </w:r>
            <w:r w:rsidRPr="00DE23BE">
              <w:rPr>
                <w:rFonts w:ascii="Times New Roman" w:hAnsi="Times New Roman"/>
              </w:rPr>
              <w:t xml:space="preserve">, руб. </w:t>
            </w:r>
          </w:p>
          <w:p w14:paraId="11C9FB23" w14:textId="2917D4FA" w:rsidR="00165B92" w:rsidRPr="00DE23BE" w:rsidRDefault="00165B92" w:rsidP="00165B92">
            <w:pPr>
              <w:pStyle w:val="af7"/>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min</w:t>
            </w:r>
            <w:r w:rsidRPr="00DE23BE">
              <w:rPr>
                <w:rFonts w:ascii="Times New Roman" w:hAnsi="Times New Roman"/>
              </w:rPr>
              <w:t xml:space="preserve"> – минимальное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sidR="005D126B">
              <w:rPr>
                <w:rFonts w:ascii="Times New Roman" w:hAnsi="Times New Roman"/>
              </w:rPr>
              <w:t>тендере</w:t>
            </w:r>
            <w:r w:rsidRPr="00DE23BE">
              <w:rPr>
                <w:rFonts w:ascii="Times New Roman" w:hAnsi="Times New Roman"/>
              </w:rPr>
              <w:t xml:space="preserve"> из представленных участниками </w:t>
            </w:r>
            <w:r w:rsidR="005D126B">
              <w:rPr>
                <w:rFonts w:ascii="Times New Roman" w:hAnsi="Times New Roman"/>
              </w:rPr>
              <w:t>тендера</w:t>
            </w:r>
            <w:r w:rsidRPr="00DE23BE">
              <w:rPr>
                <w:rFonts w:ascii="Times New Roman" w:hAnsi="Times New Roman"/>
              </w:rPr>
              <w:t xml:space="preserve">, руб.  </w:t>
            </w:r>
          </w:p>
          <w:p w14:paraId="0CB426BD" w14:textId="77777777" w:rsidR="00165B92" w:rsidRPr="00DE23BE" w:rsidRDefault="00165B92" w:rsidP="00165B92">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референц-листом) </w:t>
            </w:r>
          </w:p>
          <w:p w14:paraId="64AD654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где: БО</w:t>
            </w:r>
            <w:r w:rsidRPr="00DE23BE">
              <w:rPr>
                <w:rFonts w:ascii="Times New Roman" w:hAnsi="Times New Roman" w:cs="Times New Roman"/>
                <w:vertAlign w:val="subscript"/>
              </w:rPr>
              <w:t>i</w:t>
            </w:r>
            <w:r w:rsidRPr="00DE23BE">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14:paraId="6B1258A2" w14:textId="77777777" w:rsidR="00165B92" w:rsidRPr="00DE23BE" w:rsidRDefault="00165B92" w:rsidP="00165B92">
            <w:pPr>
              <w:spacing w:line="23" w:lineRule="atLeast"/>
              <w:jc w:val="both"/>
              <w:rPr>
                <w:rFonts w:ascii="Times New Roman" w:hAnsi="Times New Roman" w:cs="Times New Roman"/>
              </w:rPr>
            </w:pPr>
          </w:p>
          <w:p w14:paraId="39DF3FE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БО</w:t>
            </w:r>
            <w:r w:rsidRPr="00DE23BE">
              <w:rPr>
                <w:rFonts w:ascii="Times New Roman" w:hAnsi="Times New Roman" w:cs="Times New Roman"/>
                <w:vertAlign w:val="subscript"/>
              </w:rPr>
              <w:t xml:space="preserve">i </w:t>
            </w:r>
            <w:r w:rsidRPr="00DE23BE">
              <w:rPr>
                <w:rFonts w:ascii="Times New Roman" w:hAnsi="Times New Roman" w:cs="Times New Roman"/>
              </w:rPr>
              <w:t>равно:</w:t>
            </w:r>
          </w:p>
          <w:p w14:paraId="20B59DA5" w14:textId="77777777" w:rsidR="00F5450C" w:rsidRDefault="00F5450C" w:rsidP="00F5450C">
            <w:pPr>
              <w:spacing w:line="23" w:lineRule="atLeast"/>
              <w:jc w:val="both"/>
              <w:rPr>
                <w:rFonts w:ascii="Times New Roman" w:hAnsi="Times New Roman" w:cs="Times New Roman"/>
                <w:b/>
                <w:i/>
              </w:rPr>
            </w:pPr>
            <w:r>
              <w:rPr>
                <w:rFonts w:ascii="Times New Roman" w:hAnsi="Times New Roman" w:cs="Times New Roman"/>
              </w:rPr>
              <w:t>при опыте (0-5 Договоров за последние 3 года) – 0 баллов.</w:t>
            </w:r>
          </w:p>
          <w:p w14:paraId="726D8434" w14:textId="77777777" w:rsidR="00F5450C" w:rsidRDefault="00F5450C" w:rsidP="00F5450C">
            <w:pPr>
              <w:spacing w:line="23" w:lineRule="atLeast"/>
              <w:jc w:val="both"/>
              <w:rPr>
                <w:rFonts w:ascii="Times New Roman" w:hAnsi="Times New Roman" w:cs="Times New Roman"/>
              </w:rPr>
            </w:pPr>
            <w:r>
              <w:rPr>
                <w:rFonts w:ascii="Times New Roman" w:hAnsi="Times New Roman" w:cs="Times New Roman"/>
              </w:rPr>
              <w:t>при опыте (6-15  Договоров за последние 3 года): – 50 баллов,</w:t>
            </w:r>
          </w:p>
          <w:p w14:paraId="6E75A0BF" w14:textId="77777777" w:rsidR="00F5450C" w:rsidRDefault="00F5450C" w:rsidP="00F5450C">
            <w:pPr>
              <w:spacing w:line="23" w:lineRule="atLeast"/>
              <w:jc w:val="both"/>
              <w:rPr>
                <w:rFonts w:ascii="Times New Roman" w:hAnsi="Times New Roman" w:cs="Times New Roman"/>
              </w:rPr>
            </w:pPr>
            <w:r>
              <w:rPr>
                <w:rFonts w:ascii="Times New Roman" w:hAnsi="Times New Roman" w:cs="Times New Roman"/>
              </w:rPr>
              <w:t>при опыте (16 и более Договоров за последние 3 года): 100 баллов.</w:t>
            </w:r>
          </w:p>
          <w:p w14:paraId="339EAC30" w14:textId="77777777" w:rsidR="00165B92" w:rsidRPr="00DE23BE"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6F0329C0" w14:textId="77777777" w:rsidR="00981DE4" w:rsidRPr="00D337B1" w:rsidRDefault="00981DE4" w:rsidP="009A380A">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lastRenderedPageBreak/>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3A49740A" w14:textId="77777777" w:rsidR="00981DE4" w:rsidRPr="00D337B1" w:rsidRDefault="00981DE4" w:rsidP="009A380A">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2EF574EE" w14:textId="77777777" w:rsidR="00981DE4" w:rsidRPr="00D337B1" w:rsidRDefault="00981DE4" w:rsidP="00A522FE">
      <w:pPr>
        <w:pStyle w:val="a1"/>
        <w:numPr>
          <w:ilvl w:val="2"/>
          <w:numId w:val="3"/>
        </w:numPr>
        <w:ind w:left="1021" w:hanging="1021"/>
        <w:outlineLvl w:val="9"/>
      </w:pPr>
      <w:bookmarkStart w:id="421"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FD1537C" w14:textId="7A846371"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BB0699">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w:t>
            </w:r>
            <w:r w:rsidRPr="00D337B1">
              <w:rPr>
                <w:rFonts w:ascii="Times New Roman" w:hAnsi="Times New Roman" w:cs="Times New Roman"/>
                <w:color w:val="000000"/>
              </w:rPr>
              <w:lastRenderedPageBreak/>
              <w:t xml:space="preserve">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w:t>
      </w:r>
      <w:r w:rsidRPr="00D337B1">
        <w:rPr>
          <w:rFonts w:ascii="Times New Roman" w:hAnsi="Times New Roman" w:cs="Times New Roman"/>
          <w:iCs/>
          <w:snapToGrid w:val="0"/>
          <w:sz w:val="24"/>
        </w:rPr>
        <w:lastRenderedPageBreak/>
        <w:t>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w:t>
      </w:r>
      <w:r w:rsidRPr="00D337B1">
        <w:rPr>
          <w:rFonts w:ascii="Times New Roman" w:hAnsi="Times New Roman" w:cs="Times New Roman"/>
          <w:sz w:val="24"/>
        </w:rPr>
        <w:lastRenderedPageBreak/>
        <w:t>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Pr="009957A9">
        <w:lastRenderedPageBreak/>
        <w:t>7.2 (Форма 2) Технико-коммерческое предложение</w:t>
      </w:r>
      <w:bookmarkEnd w:id="429"/>
      <w:bookmarkEnd w:id="430"/>
      <w:bookmarkEnd w:id="431"/>
      <w:bookmarkEnd w:id="432"/>
    </w:p>
    <w:p w14:paraId="3BA3138C" w14:textId="77777777" w:rsidR="00582BAD" w:rsidRPr="00D337B1" w:rsidRDefault="00582BAD" w:rsidP="009A380A">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4" w:name="_Toc311975376"/>
            <w:r w:rsidRPr="008D2900">
              <w:rPr>
                <w:rFonts w:ascii="Times New Roman" w:hAnsi="Times New Roman"/>
                <w:snapToGrid w:val="0"/>
                <w:sz w:val="20"/>
              </w:rPr>
              <w:t>№</w:t>
            </w:r>
            <w:r w:rsidRPr="008D2900">
              <w:rPr>
                <w:rFonts w:ascii="Times New Roman" w:hAnsi="Times New Roman"/>
                <w:snapToGrid w:val="0"/>
                <w:sz w:val="20"/>
              </w:rPr>
              <w:br/>
              <w:t>п/п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отношении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lastRenderedPageBreak/>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5" w:name="_Ref55336398"/>
      <w:bookmarkStart w:id="436" w:name="_Toc57314678"/>
      <w:bookmarkStart w:id="437" w:name="_Toc69728992"/>
      <w:bookmarkStart w:id="438" w:name="_Toc311975380"/>
      <w:bookmarkStart w:id="439" w:name="_Toc415874707"/>
      <w:bookmarkStart w:id="440" w:name="_Toc518558348"/>
      <w:bookmarkEnd w:id="434"/>
      <w:r w:rsidRPr="0061579A">
        <w:lastRenderedPageBreak/>
        <w:t>(</w:t>
      </w:r>
      <w:r>
        <w:t>Ф</w:t>
      </w:r>
      <w:r w:rsidRPr="0061579A">
        <w:t>орма )</w:t>
      </w:r>
      <w:r>
        <w:t xml:space="preserve"> </w:t>
      </w:r>
      <w:r w:rsidRPr="0061579A">
        <w:t>Справка о кадровых ресурсах</w:t>
      </w:r>
      <w:bookmarkEnd w:id="435"/>
      <w:bookmarkEnd w:id="436"/>
      <w:bookmarkEnd w:id="437"/>
      <w:bookmarkEnd w:id="438"/>
      <w:bookmarkEnd w:id="439"/>
      <w:bookmarkEnd w:id="440"/>
    </w:p>
    <w:p w14:paraId="65462082" w14:textId="77777777" w:rsidR="00C97F28" w:rsidRPr="0061579A" w:rsidRDefault="00C97F28" w:rsidP="00C97F28">
      <w:pPr>
        <w:pStyle w:val="a1"/>
        <w:numPr>
          <w:ilvl w:val="0"/>
          <w:numId w:val="0"/>
        </w:numPr>
        <w:ind w:left="1134"/>
        <w:outlineLvl w:val="9"/>
        <w:rPr>
          <w:lang w:val="ru"/>
        </w:rPr>
      </w:pPr>
      <w:bookmarkStart w:id="441" w:name="_Toc311975381"/>
      <w:r w:rsidRPr="0061579A">
        <w:rPr>
          <w:lang w:val="ru"/>
        </w:rPr>
        <w:t>Форма Справки о кадровых ресурсах</w:t>
      </w:r>
      <w:bookmarkEnd w:id="441"/>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C97F28">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t>п/п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C97F28">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FA4A87" w:rsidRDefault="00C97F28" w:rsidP="00C97F28">
      <w:pPr>
        <w:pStyle w:val="a1"/>
        <w:ind w:left="1134" w:hanging="1134"/>
        <w:outlineLvl w:val="9"/>
        <w:rPr>
          <w:sz w:val="18"/>
          <w:szCs w:val="18"/>
          <w:lang w:val="ru"/>
        </w:rPr>
      </w:pPr>
      <w:r w:rsidRPr="00FA4A87">
        <w:rPr>
          <w:sz w:val="18"/>
          <w:szCs w:val="18"/>
          <w:lang w:val="ru"/>
        </w:rPr>
        <w:t>Инструкция по заполнению формы:</w:t>
      </w:r>
    </w:p>
    <w:p w14:paraId="3DE98640" w14:textId="77777777" w:rsidR="00C97F28" w:rsidRPr="00FA4A87" w:rsidRDefault="00C97F28" w:rsidP="00C97F28">
      <w:pPr>
        <w:pStyle w:val="a2"/>
        <w:ind w:left="2836" w:hanging="851"/>
        <w:outlineLvl w:val="9"/>
        <w:rPr>
          <w:sz w:val="18"/>
          <w:szCs w:val="18"/>
          <w:lang w:val="ru"/>
        </w:rPr>
      </w:pPr>
      <w:r w:rsidRPr="00FA4A87">
        <w:rPr>
          <w:sz w:val="18"/>
          <w:szCs w:val="18"/>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FA4A87" w:rsidRDefault="00C97F28" w:rsidP="00C97F28">
      <w:pPr>
        <w:pStyle w:val="a2"/>
        <w:ind w:left="2836" w:hanging="851"/>
        <w:outlineLvl w:val="9"/>
        <w:rPr>
          <w:sz w:val="18"/>
          <w:szCs w:val="18"/>
          <w:lang w:val="ru"/>
        </w:rPr>
      </w:pPr>
      <w:r w:rsidRPr="00FA4A87">
        <w:rPr>
          <w:sz w:val="18"/>
          <w:szCs w:val="18"/>
          <w:lang w:val="ru"/>
        </w:rP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FA4A87" w:rsidRDefault="00C97F28" w:rsidP="00C97F28">
      <w:pPr>
        <w:pStyle w:val="a2"/>
        <w:ind w:left="2836" w:hanging="851"/>
        <w:outlineLvl w:val="9"/>
        <w:rPr>
          <w:sz w:val="18"/>
          <w:szCs w:val="18"/>
          <w:lang w:val="ru"/>
        </w:rPr>
      </w:pPr>
      <w:r w:rsidRPr="00FA4A87">
        <w:rPr>
          <w:sz w:val="18"/>
          <w:szCs w:val="18"/>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FA4A87" w:rsidRDefault="00C97F28" w:rsidP="00C97F28">
      <w:pPr>
        <w:pStyle w:val="a2"/>
        <w:ind w:left="2836" w:hanging="851"/>
        <w:outlineLvl w:val="9"/>
        <w:rPr>
          <w:sz w:val="18"/>
          <w:szCs w:val="18"/>
          <w:lang w:val="ru"/>
        </w:rPr>
      </w:pPr>
      <w:r w:rsidRPr="00FA4A87">
        <w:rPr>
          <w:sz w:val="18"/>
          <w:szCs w:val="18"/>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FA4A87" w:rsidRDefault="00C97F28" w:rsidP="00C97F28">
      <w:pPr>
        <w:pStyle w:val="a2"/>
        <w:ind w:left="2836" w:hanging="851"/>
        <w:outlineLvl w:val="9"/>
        <w:rPr>
          <w:sz w:val="18"/>
          <w:szCs w:val="18"/>
          <w:lang w:val="ru"/>
        </w:rPr>
      </w:pPr>
      <w:r w:rsidRPr="00FA4A87">
        <w:rPr>
          <w:sz w:val="18"/>
          <w:szCs w:val="18"/>
          <w:lang w:val="ru"/>
        </w:rPr>
        <w:t>При заполнении ячеек по столбцу 5 следует указывать полный стаж работы на аналогичной должности, в том числе на ином месте работы.</w:t>
      </w:r>
    </w:p>
    <w:p w14:paraId="6DBE3AC2" w14:textId="06A71A24" w:rsidR="00C97F28" w:rsidRPr="00FA4A87" w:rsidRDefault="00C97F28" w:rsidP="00C97F28">
      <w:pPr>
        <w:pStyle w:val="a2"/>
        <w:ind w:left="2836" w:hanging="851"/>
        <w:outlineLvl w:val="9"/>
        <w:rPr>
          <w:sz w:val="18"/>
          <w:szCs w:val="18"/>
        </w:rPr>
      </w:pPr>
      <w:r w:rsidRPr="00FA4A87">
        <w:rPr>
          <w:sz w:val="18"/>
          <w:szCs w:val="18"/>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7DE9A9FC" w14:textId="673E9F77" w:rsidR="00C97F28" w:rsidRDefault="00C97F28" w:rsidP="00C97F28">
      <w:pPr>
        <w:spacing w:after="0"/>
        <w:ind w:firstLine="709"/>
        <w:jc w:val="both"/>
        <w:rPr>
          <w:rFonts w:ascii="Times New Roman" w:hAnsi="Times New Roman" w:cs="Times New Roman"/>
          <w:snapToGrid w:val="0"/>
          <w:sz w:val="24"/>
        </w:rPr>
      </w:pPr>
    </w:p>
    <w:p w14:paraId="68787E48" w14:textId="77777777" w:rsidR="00FA4A87" w:rsidRDefault="00FA4A87" w:rsidP="00C97F28">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E605F0">
      <w:pPr>
        <w:pStyle w:val="10"/>
        <w:numPr>
          <w:ilvl w:val="0"/>
          <w:numId w:val="0"/>
        </w:numPr>
        <w:tabs>
          <w:tab w:val="clear" w:pos="709"/>
        </w:tabs>
        <w:spacing w:line="240" w:lineRule="auto"/>
        <w:jc w:val="center"/>
        <w:rPr>
          <w:b/>
          <w:u w:val="single"/>
        </w:rPr>
      </w:pPr>
      <w:bookmarkStart w:id="442" w:name="_Toc418282229"/>
      <w:bookmarkStart w:id="443" w:name="_Toc418282236"/>
      <w:bookmarkEnd w:id="442"/>
      <w:bookmarkEnd w:id="443"/>
      <w:r w:rsidRPr="00D337B1">
        <w:rPr>
          <w:b/>
          <w:u w:val="single"/>
        </w:rPr>
        <w:lastRenderedPageBreak/>
        <w:t xml:space="preserve">РАЗДЕЛ 8. </w:t>
      </w:r>
    </w:p>
    <w:p w14:paraId="540E3DB7" w14:textId="77777777" w:rsidR="007E1CA5" w:rsidRDefault="007E1CA5" w:rsidP="00E605F0">
      <w:pPr>
        <w:pStyle w:val="a6"/>
        <w:tabs>
          <w:tab w:val="clear" w:pos="709"/>
        </w:tabs>
        <w:spacing w:after="0" w:line="240" w:lineRule="auto"/>
        <w:rPr>
          <w:rFonts w:ascii="Times New Roman" w:hAnsi="Times New Roman"/>
        </w:rPr>
      </w:pPr>
    </w:p>
    <w:p w14:paraId="634E3FC3" w14:textId="775ED19A" w:rsidR="007E1CA5" w:rsidRPr="00D337B1" w:rsidRDefault="007E1CA5" w:rsidP="00E605F0">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9C3DBB">
        <w:rPr>
          <w:b/>
        </w:rPr>
        <w:t>1</w:t>
      </w:r>
      <w:r w:rsidR="00343CE9">
        <w:rPr>
          <w:b/>
        </w:rPr>
        <w:t>5</w:t>
      </w:r>
      <w:r w:rsidR="00BE466B">
        <w:rPr>
          <w:b/>
        </w:rPr>
        <w:t>-2</w:t>
      </w:r>
      <w:r w:rsidR="009C3DBB">
        <w:rPr>
          <w:b/>
        </w:rPr>
        <w:t>5</w:t>
      </w:r>
      <w:r w:rsidR="00BE466B">
        <w:rPr>
          <w:b/>
        </w:rPr>
        <w:t>-Тендер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5126A99C" w:rsidR="00C97F28" w:rsidRPr="006B386E" w:rsidRDefault="00C97F28" w:rsidP="00C97F28">
      <w:pPr>
        <w:rPr>
          <w:rFonts w:ascii="Times New Roman" w:hAnsi="Times New Roman"/>
        </w:rPr>
      </w:pPr>
      <w:r w:rsidRPr="006B386E">
        <w:rPr>
          <w:rFonts w:ascii="Times New Roman" w:hAnsi="Times New Roman"/>
        </w:rPr>
        <w:t xml:space="preserve">г. Выборг                                                                                        </w:t>
      </w:r>
      <w:r w:rsidR="00E605F0">
        <w:rPr>
          <w:rFonts w:ascii="Times New Roman" w:hAnsi="Times New Roman"/>
        </w:rPr>
        <w:t xml:space="preserve">       </w:t>
      </w:r>
      <w:r w:rsidRPr="006B386E">
        <w:rPr>
          <w:rFonts w:ascii="Times New Roman" w:hAnsi="Times New Roman"/>
        </w:rPr>
        <w:t xml:space="preserve">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9C3DBB">
        <w:rPr>
          <w:rFonts w:ascii="Times New Roman" w:hAnsi="Times New Roman"/>
        </w:rPr>
        <w:t>5</w:t>
      </w:r>
      <w:r w:rsidRPr="006B386E">
        <w:rPr>
          <w:rFonts w:ascii="Times New Roman" w:hAnsi="Times New Roman"/>
        </w:rPr>
        <w:t xml:space="preserve"> г.</w:t>
      </w:r>
    </w:p>
    <w:p w14:paraId="5E72115C" w14:textId="40A571AE" w:rsidR="00E422A5" w:rsidRPr="007866C0" w:rsidRDefault="00E422A5" w:rsidP="00E422A5">
      <w:pPr>
        <w:spacing w:after="0" w:line="240" w:lineRule="auto"/>
        <w:jc w:val="both"/>
        <w:rPr>
          <w:rFonts w:ascii="Times New Roman" w:hAnsi="Times New Roman" w:cs="Times New Roman"/>
        </w:rPr>
      </w:pPr>
      <w:r w:rsidRPr="007866C0">
        <w:rPr>
          <w:rFonts w:ascii="Times New Roman" w:hAnsi="Times New Roman" w:cs="Times New Roman"/>
          <w:b/>
          <w:sz w:val="24"/>
          <w:szCs w:val="24"/>
        </w:rPr>
        <w:t xml:space="preserve">     </w:t>
      </w:r>
      <w:r w:rsidRPr="007866C0">
        <w:rPr>
          <w:rFonts w:ascii="Times New Roman" w:hAnsi="Times New Roman" w:cs="Times New Roman"/>
          <w:b/>
        </w:rPr>
        <w:t>АО «Выборгтеплоэнерго»</w:t>
      </w:r>
      <w:r w:rsidRPr="007866C0">
        <w:rPr>
          <w:rFonts w:ascii="Times New Roman" w:hAnsi="Times New Roman" w:cs="Times New Roman"/>
        </w:rPr>
        <w:t xml:space="preserve">, именуемое в дальнейшем </w:t>
      </w:r>
      <w:r w:rsidRPr="007866C0">
        <w:rPr>
          <w:rFonts w:ascii="Times New Roman" w:hAnsi="Times New Roman" w:cs="Times New Roman"/>
          <w:b/>
          <w:i/>
        </w:rPr>
        <w:t>Заказчик</w:t>
      </w:r>
      <w:r w:rsidRPr="007866C0">
        <w:rPr>
          <w:rFonts w:ascii="Times New Roman" w:hAnsi="Times New Roman" w:cs="Times New Roman"/>
        </w:rPr>
        <w:t>, в лице Генерального директора Кривоноса Александра Васильевича, действующего на основании Устава, с одной стороны,  и _______</w:t>
      </w:r>
      <w:r w:rsidRPr="007866C0">
        <w:rPr>
          <w:rFonts w:ascii="Times New Roman" w:hAnsi="Times New Roman" w:cs="Times New Roman"/>
          <w:bCs/>
        </w:rPr>
        <w:t xml:space="preserve"> </w:t>
      </w:r>
      <w:r w:rsidRPr="007866C0">
        <w:rPr>
          <w:rFonts w:ascii="Times New Roman" w:hAnsi="Times New Roman" w:cs="Times New Roman"/>
        </w:rPr>
        <w:t xml:space="preserve">именуемое в дальнейшем  </w:t>
      </w:r>
      <w:r w:rsidRPr="007866C0">
        <w:rPr>
          <w:rFonts w:ascii="Times New Roman" w:hAnsi="Times New Roman" w:cs="Times New Roman"/>
          <w:b/>
          <w:i/>
        </w:rPr>
        <w:t>Подрядчик,</w:t>
      </w:r>
      <w:r w:rsidRPr="007866C0">
        <w:rPr>
          <w:rFonts w:ascii="Times New Roman" w:hAnsi="Times New Roman" w:cs="Times New Roman"/>
        </w:rPr>
        <w:t xml:space="preserve"> в лице </w:t>
      </w:r>
      <w:r w:rsidRPr="007866C0">
        <w:rPr>
          <w:rFonts w:ascii="Times New Roman" w:hAnsi="Times New Roman" w:cs="Times New Roman"/>
          <w:color w:val="000000"/>
          <w:shd w:val="clear" w:color="auto" w:fill="FBFBFB"/>
        </w:rPr>
        <w:t>_______, действующего на основании Устава</w:t>
      </w:r>
      <w:r w:rsidRPr="007866C0">
        <w:rPr>
          <w:rFonts w:ascii="Times New Roman" w:hAnsi="Times New Roman" w:cs="Times New Roman"/>
        </w:rPr>
        <w:t>, с другой стороны, заключили настоящий Договор (далее по тексту Договор) о ниже следующем:</w:t>
      </w:r>
    </w:p>
    <w:p w14:paraId="5910E937" w14:textId="77777777" w:rsidR="00E422A5" w:rsidRPr="007866C0" w:rsidRDefault="00E422A5" w:rsidP="00E422A5">
      <w:pPr>
        <w:spacing w:after="0" w:line="240" w:lineRule="auto"/>
        <w:jc w:val="both"/>
        <w:rPr>
          <w:rFonts w:ascii="Times New Roman" w:hAnsi="Times New Roman" w:cs="Times New Roman"/>
        </w:rPr>
      </w:pPr>
    </w:p>
    <w:p w14:paraId="78CFB7F2" w14:textId="77777777" w:rsidR="00E422A5" w:rsidRPr="007866C0" w:rsidRDefault="00E422A5" w:rsidP="00E422A5">
      <w:pPr>
        <w:pStyle w:val="aff3"/>
        <w:numPr>
          <w:ilvl w:val="0"/>
          <w:numId w:val="30"/>
        </w:numPr>
        <w:tabs>
          <w:tab w:val="clear" w:pos="709"/>
        </w:tabs>
        <w:suppressAutoHyphens w:val="0"/>
        <w:spacing w:before="120" w:after="120" w:line="240" w:lineRule="auto"/>
        <w:contextualSpacing/>
        <w:jc w:val="center"/>
        <w:rPr>
          <w:rFonts w:ascii="Times New Roman" w:hAnsi="Times New Roman"/>
          <w:b/>
          <w:color w:val="000000"/>
        </w:rPr>
      </w:pPr>
      <w:r w:rsidRPr="007866C0">
        <w:rPr>
          <w:rFonts w:ascii="Times New Roman" w:hAnsi="Times New Roman"/>
          <w:b/>
          <w:color w:val="000000"/>
        </w:rPr>
        <w:t>Предмет договора.</w:t>
      </w:r>
    </w:p>
    <w:p w14:paraId="53D0BE5E" w14:textId="5DBB89E8" w:rsidR="00E422A5" w:rsidRPr="007866C0" w:rsidRDefault="00E422A5" w:rsidP="00E422A5">
      <w:pPr>
        <w:pStyle w:val="af7"/>
        <w:spacing w:after="0" w:line="240" w:lineRule="auto"/>
        <w:jc w:val="both"/>
        <w:rPr>
          <w:rFonts w:ascii="Times New Roman" w:hAnsi="Times New Roman"/>
          <w:color w:val="000000"/>
        </w:rPr>
      </w:pPr>
      <w:r w:rsidRPr="007866C0">
        <w:rPr>
          <w:rFonts w:ascii="Times New Roman" w:hAnsi="Times New Roman"/>
          <w:color w:val="000000"/>
        </w:rPr>
        <w:t>1.1. Подрядчик</w:t>
      </w:r>
      <w:r w:rsidRPr="007866C0">
        <w:rPr>
          <w:rFonts w:ascii="Times New Roman" w:hAnsi="Times New Roman"/>
        </w:rPr>
        <w:t xml:space="preserve"> обязуется выполнить в один этап работы по устройству ограждения территории котельной АО «Выборгтеплоэнерго» по адресу: п. Пруды, ул. Гранитная, д. 24, </w:t>
      </w:r>
      <w:r w:rsidRPr="007866C0">
        <w:rPr>
          <w:rFonts w:ascii="Times New Roman" w:hAnsi="Times New Roman"/>
          <w:bCs/>
        </w:rPr>
        <w:t>Каменногорское городское поселение, Выборгский муниципальный район, Ленинградской области</w:t>
      </w:r>
      <w:r w:rsidRPr="007866C0">
        <w:rPr>
          <w:rFonts w:ascii="Times New Roman" w:hAnsi="Times New Roman"/>
        </w:rPr>
        <w:t>, согласно Техническому заданию (Приложение № 1 к настоящему Договору)</w:t>
      </w:r>
      <w:r w:rsidRPr="007866C0">
        <w:rPr>
          <w:rFonts w:ascii="Times New Roman" w:hAnsi="Times New Roman"/>
          <w:color w:val="000000"/>
        </w:rPr>
        <w:t xml:space="preserve"> и сдать комплекс работ, а Заказчик обязуется принять результат работ и оплатить.</w:t>
      </w:r>
    </w:p>
    <w:p w14:paraId="0A23F4F1" w14:textId="77777777" w:rsidR="00E422A5" w:rsidRPr="007866C0" w:rsidRDefault="00E422A5" w:rsidP="00E422A5">
      <w:pPr>
        <w:keepNext/>
        <w:keepLines/>
        <w:shd w:val="clear" w:color="auto" w:fill="FFFFFF"/>
        <w:spacing w:after="0" w:line="240" w:lineRule="auto"/>
        <w:jc w:val="both"/>
        <w:rPr>
          <w:rFonts w:ascii="Times New Roman" w:hAnsi="Times New Roman" w:cs="Times New Roman"/>
          <w:color w:val="000000"/>
        </w:rPr>
      </w:pPr>
      <w:r w:rsidRPr="007866C0">
        <w:rPr>
          <w:rFonts w:ascii="Times New Roman" w:hAnsi="Times New Roman" w:cs="Times New Roman"/>
          <w:color w:val="000000"/>
          <w:spacing w:val="-4"/>
          <w:w w:val="101"/>
        </w:rPr>
        <w:t xml:space="preserve">1.2.  </w:t>
      </w:r>
      <w:r w:rsidRPr="007866C0">
        <w:rPr>
          <w:rFonts w:ascii="Times New Roman" w:hAnsi="Times New Roman" w:cs="Times New Roman"/>
          <w:color w:val="000000"/>
        </w:rPr>
        <w:t>Работы должны быть выполнены Подрядчиком в полном объеме и надлежащего качества в соответствии с условиями Договора,  Технического задания (Приложение № 1 к настоящему Договору).</w:t>
      </w:r>
    </w:p>
    <w:p w14:paraId="20787E65" w14:textId="41127823" w:rsidR="00E422A5" w:rsidRPr="007866C0" w:rsidRDefault="00E422A5" w:rsidP="00E422A5">
      <w:pPr>
        <w:spacing w:after="0" w:line="240" w:lineRule="auto"/>
        <w:jc w:val="both"/>
        <w:rPr>
          <w:rFonts w:ascii="Times New Roman" w:hAnsi="Times New Roman" w:cs="Times New Roman"/>
          <w:color w:val="000000"/>
        </w:rPr>
      </w:pPr>
      <w:r w:rsidRPr="007866C0">
        <w:rPr>
          <w:rFonts w:ascii="Times New Roman" w:hAnsi="Times New Roman" w:cs="Times New Roman"/>
          <w:color w:val="000000"/>
        </w:rPr>
        <w:t>1.3. Цена договора составляет ________ (___________________) рублей __ копеек.</w:t>
      </w:r>
    </w:p>
    <w:p w14:paraId="4995AF0C" w14:textId="77777777" w:rsidR="00E422A5" w:rsidRPr="007866C0" w:rsidRDefault="00E422A5" w:rsidP="00E422A5">
      <w:pPr>
        <w:spacing w:after="0" w:line="240" w:lineRule="auto"/>
        <w:jc w:val="both"/>
        <w:rPr>
          <w:rFonts w:ascii="Times New Roman" w:hAnsi="Times New Roman" w:cs="Times New Roman"/>
          <w:color w:val="000000"/>
        </w:rPr>
      </w:pPr>
    </w:p>
    <w:p w14:paraId="0E694EB5" w14:textId="77777777" w:rsidR="00E422A5" w:rsidRPr="007866C0" w:rsidRDefault="00E422A5" w:rsidP="00E422A5">
      <w:pPr>
        <w:pStyle w:val="aff3"/>
        <w:numPr>
          <w:ilvl w:val="0"/>
          <w:numId w:val="30"/>
        </w:numPr>
        <w:tabs>
          <w:tab w:val="clear" w:pos="709"/>
        </w:tabs>
        <w:suppressAutoHyphens w:val="0"/>
        <w:spacing w:before="120" w:after="120" w:line="240" w:lineRule="auto"/>
        <w:contextualSpacing/>
        <w:jc w:val="center"/>
        <w:rPr>
          <w:rFonts w:ascii="Times New Roman" w:hAnsi="Times New Roman"/>
          <w:b/>
          <w:color w:val="000000"/>
        </w:rPr>
      </w:pPr>
      <w:r w:rsidRPr="007866C0">
        <w:rPr>
          <w:rFonts w:ascii="Times New Roman" w:hAnsi="Times New Roman"/>
          <w:b/>
          <w:color w:val="000000"/>
        </w:rPr>
        <w:t>Порядок оплаты.</w:t>
      </w:r>
    </w:p>
    <w:p w14:paraId="78FD2614" w14:textId="77777777" w:rsidR="00E422A5" w:rsidRPr="007866C0" w:rsidRDefault="00E422A5" w:rsidP="00E422A5">
      <w:pPr>
        <w:shd w:val="clear" w:color="auto" w:fill="FFFFFF"/>
        <w:autoSpaceDE w:val="0"/>
        <w:autoSpaceDN w:val="0"/>
        <w:adjustRightInd w:val="0"/>
        <w:spacing w:after="0" w:line="240" w:lineRule="auto"/>
        <w:jc w:val="both"/>
        <w:rPr>
          <w:rFonts w:ascii="Times New Roman" w:hAnsi="Times New Roman" w:cs="Times New Roman"/>
        </w:rPr>
      </w:pPr>
      <w:r w:rsidRPr="007866C0">
        <w:rPr>
          <w:rFonts w:ascii="Times New Roman" w:hAnsi="Times New Roman" w:cs="Times New Roman"/>
          <w:color w:val="000000"/>
          <w:spacing w:val="-5"/>
        </w:rPr>
        <w:t xml:space="preserve">2.1. </w:t>
      </w:r>
      <w:r w:rsidRPr="007866C0">
        <w:rPr>
          <w:rFonts w:ascii="Times New Roman" w:hAnsi="Times New Roman" w:cs="Times New Roman"/>
        </w:rPr>
        <w:t>Все расчеты по Договору осуществляются путем безналичного перечисления денежных средств Заказчиком платежными поручениями на расчетный счет Подрядчика.</w:t>
      </w:r>
    </w:p>
    <w:p w14:paraId="22AAD38A" w14:textId="0185C0C4" w:rsidR="00E422A5" w:rsidRPr="007866C0" w:rsidRDefault="00E422A5" w:rsidP="00E422A5">
      <w:pPr>
        <w:shd w:val="clear" w:color="auto" w:fill="FFFFFF"/>
        <w:spacing w:after="0" w:line="240" w:lineRule="auto"/>
        <w:jc w:val="both"/>
        <w:rPr>
          <w:rFonts w:ascii="Times New Roman" w:hAnsi="Times New Roman" w:cs="Times New Roman"/>
        </w:rPr>
      </w:pPr>
      <w:r w:rsidRPr="007866C0">
        <w:rPr>
          <w:rFonts w:ascii="Times New Roman" w:hAnsi="Times New Roman" w:cs="Times New Roman"/>
        </w:rPr>
        <w:t xml:space="preserve">2.2.  Размер авансового платежа  составляет 50% от цены договора, указанной в п. 1.3, перечисляется в течение 5 (пяти) банковских дней после подписания договора.  Окончательный расчет за выполненные работы осуществляется в течение 15 рабочих дней с момента подписания Сторонами акта приемки выполненных работ. </w:t>
      </w:r>
    </w:p>
    <w:p w14:paraId="0E821BCB" w14:textId="77777777" w:rsidR="00E422A5" w:rsidRPr="007866C0" w:rsidRDefault="00E422A5" w:rsidP="00E422A5">
      <w:pPr>
        <w:shd w:val="clear" w:color="auto" w:fill="FFFFFF"/>
        <w:autoSpaceDE w:val="0"/>
        <w:autoSpaceDN w:val="0"/>
        <w:adjustRightInd w:val="0"/>
        <w:spacing w:after="0" w:line="240" w:lineRule="auto"/>
        <w:jc w:val="both"/>
        <w:rPr>
          <w:rFonts w:ascii="Times New Roman" w:hAnsi="Times New Roman" w:cs="Times New Roman"/>
        </w:rPr>
      </w:pPr>
      <w:r w:rsidRPr="007866C0">
        <w:rPr>
          <w:rFonts w:ascii="Times New Roman" w:hAnsi="Times New Roman" w:cs="Times New Roman"/>
        </w:rPr>
        <w:t>2.3. Обязательства Заказчика по оплате по Договору считаются исполненными с момента списания соответствующей суммы денежных средств с расчетного счета Заказчика, в пользу Подрядчика.</w:t>
      </w:r>
    </w:p>
    <w:p w14:paraId="3070F93D" w14:textId="77777777" w:rsidR="00E422A5" w:rsidRPr="007866C0" w:rsidRDefault="00E422A5" w:rsidP="00E422A5">
      <w:pPr>
        <w:pStyle w:val="aff3"/>
        <w:numPr>
          <w:ilvl w:val="0"/>
          <w:numId w:val="30"/>
        </w:numPr>
        <w:tabs>
          <w:tab w:val="clear" w:pos="709"/>
        </w:tabs>
        <w:suppressAutoHyphens w:val="0"/>
        <w:spacing w:before="120" w:after="120" w:line="240" w:lineRule="auto"/>
        <w:contextualSpacing/>
        <w:jc w:val="center"/>
        <w:rPr>
          <w:rFonts w:ascii="Times New Roman" w:hAnsi="Times New Roman"/>
          <w:b/>
        </w:rPr>
      </w:pPr>
      <w:r w:rsidRPr="007866C0">
        <w:rPr>
          <w:rFonts w:ascii="Times New Roman" w:hAnsi="Times New Roman"/>
          <w:b/>
        </w:rPr>
        <w:t>Срок выполнения работ.</w:t>
      </w:r>
    </w:p>
    <w:p w14:paraId="79165F5D" w14:textId="2E95BA17" w:rsidR="00E422A5" w:rsidRPr="007866C0" w:rsidRDefault="00E422A5" w:rsidP="00E422A5">
      <w:pPr>
        <w:spacing w:after="0" w:line="240" w:lineRule="auto"/>
        <w:jc w:val="both"/>
        <w:rPr>
          <w:rFonts w:ascii="Times New Roman" w:hAnsi="Times New Roman" w:cs="Times New Roman"/>
          <w:color w:val="000000"/>
        </w:rPr>
      </w:pPr>
      <w:r w:rsidRPr="007866C0">
        <w:rPr>
          <w:rFonts w:ascii="Times New Roman" w:hAnsi="Times New Roman" w:cs="Times New Roman"/>
          <w:color w:val="000000"/>
        </w:rPr>
        <w:t xml:space="preserve">3.1 Срок  выполнения работ:  </w:t>
      </w:r>
      <w:r w:rsidRPr="007866C0">
        <w:rPr>
          <w:rFonts w:ascii="Times New Roman" w:hAnsi="Times New Roman" w:cs="Times New Roman"/>
        </w:rPr>
        <w:t>30 календарных дней.</w:t>
      </w:r>
    </w:p>
    <w:p w14:paraId="6A557A8E" w14:textId="77777777" w:rsidR="00E422A5" w:rsidRPr="007866C0" w:rsidRDefault="00E422A5" w:rsidP="00E422A5">
      <w:pPr>
        <w:spacing w:after="0" w:line="240" w:lineRule="auto"/>
        <w:jc w:val="both"/>
        <w:rPr>
          <w:rFonts w:ascii="Times New Roman" w:hAnsi="Times New Roman" w:cs="Times New Roman"/>
          <w:color w:val="000000"/>
        </w:rPr>
      </w:pPr>
      <w:r w:rsidRPr="007866C0">
        <w:rPr>
          <w:rFonts w:ascii="Times New Roman" w:hAnsi="Times New Roman" w:cs="Times New Roman"/>
          <w:color w:val="000000"/>
        </w:rPr>
        <w:t>3.2 Срок действия договора: со дня подписания и до исполнения всех обязательств  сторон друг перед другом.</w:t>
      </w:r>
    </w:p>
    <w:p w14:paraId="6C4B7885" w14:textId="77777777" w:rsidR="00E422A5" w:rsidRPr="007866C0" w:rsidRDefault="00E422A5" w:rsidP="00E422A5">
      <w:pPr>
        <w:spacing w:after="120"/>
        <w:jc w:val="both"/>
        <w:rPr>
          <w:rFonts w:ascii="Times New Roman" w:hAnsi="Times New Roman" w:cs="Times New Roman"/>
          <w:color w:val="000000"/>
        </w:rPr>
      </w:pPr>
    </w:p>
    <w:p w14:paraId="265B657A" w14:textId="77777777" w:rsidR="00E422A5" w:rsidRPr="007866C0" w:rsidRDefault="00E422A5" w:rsidP="00E422A5">
      <w:pPr>
        <w:pStyle w:val="aff3"/>
        <w:numPr>
          <w:ilvl w:val="0"/>
          <w:numId w:val="30"/>
        </w:numPr>
        <w:tabs>
          <w:tab w:val="clear" w:pos="709"/>
        </w:tabs>
        <w:suppressAutoHyphens w:val="0"/>
        <w:spacing w:before="120" w:after="120" w:line="240" w:lineRule="auto"/>
        <w:contextualSpacing/>
        <w:jc w:val="center"/>
        <w:rPr>
          <w:rFonts w:ascii="Times New Roman" w:hAnsi="Times New Roman"/>
          <w:b/>
          <w:color w:val="000000"/>
        </w:rPr>
      </w:pPr>
      <w:r w:rsidRPr="007866C0">
        <w:rPr>
          <w:rFonts w:ascii="Times New Roman" w:hAnsi="Times New Roman"/>
          <w:b/>
          <w:color w:val="000000"/>
        </w:rPr>
        <w:t>Права и обязанности сторон.</w:t>
      </w:r>
    </w:p>
    <w:p w14:paraId="1B50C72C" w14:textId="77777777" w:rsidR="00E422A5" w:rsidRPr="007866C0" w:rsidRDefault="00E422A5" w:rsidP="00E422A5">
      <w:pPr>
        <w:shd w:val="clear" w:color="auto" w:fill="FFFFFF"/>
        <w:autoSpaceDE w:val="0"/>
        <w:autoSpaceDN w:val="0"/>
        <w:adjustRightInd w:val="0"/>
        <w:spacing w:after="0" w:line="240" w:lineRule="auto"/>
        <w:jc w:val="both"/>
        <w:rPr>
          <w:rFonts w:ascii="Times New Roman" w:hAnsi="Times New Roman" w:cs="Times New Roman"/>
        </w:rPr>
      </w:pPr>
      <w:r w:rsidRPr="007866C0">
        <w:rPr>
          <w:rFonts w:ascii="Times New Roman" w:hAnsi="Times New Roman" w:cs="Times New Roman"/>
          <w:b/>
          <w:bCs/>
          <w:color w:val="000000"/>
          <w:spacing w:val="-7"/>
        </w:rPr>
        <w:t>4</w:t>
      </w:r>
      <w:r w:rsidRPr="007866C0">
        <w:rPr>
          <w:rFonts w:ascii="Times New Roman" w:hAnsi="Times New Roman" w:cs="Times New Roman"/>
          <w:b/>
          <w:bCs/>
          <w:spacing w:val="-7"/>
        </w:rPr>
        <w:t xml:space="preserve">.1. </w:t>
      </w:r>
      <w:r w:rsidRPr="007866C0">
        <w:rPr>
          <w:rFonts w:ascii="Times New Roman" w:hAnsi="Times New Roman" w:cs="Times New Roman"/>
          <w:b/>
          <w:bCs/>
        </w:rPr>
        <w:t>Права и обязанности Заказчика:</w:t>
      </w:r>
    </w:p>
    <w:p w14:paraId="04F5B243" w14:textId="77777777" w:rsidR="00E422A5" w:rsidRPr="007866C0" w:rsidRDefault="00E422A5" w:rsidP="00E422A5">
      <w:pPr>
        <w:shd w:val="clear" w:color="auto" w:fill="FFFFFF"/>
        <w:autoSpaceDE w:val="0"/>
        <w:autoSpaceDN w:val="0"/>
        <w:adjustRightInd w:val="0"/>
        <w:spacing w:after="0" w:line="240" w:lineRule="auto"/>
        <w:jc w:val="both"/>
        <w:rPr>
          <w:rFonts w:ascii="Times New Roman" w:hAnsi="Times New Roman" w:cs="Times New Roman"/>
        </w:rPr>
      </w:pPr>
      <w:r w:rsidRPr="007866C0">
        <w:rPr>
          <w:rFonts w:ascii="Times New Roman" w:hAnsi="Times New Roman" w:cs="Times New Roman"/>
          <w:spacing w:val="-6"/>
        </w:rPr>
        <w:t xml:space="preserve">4.1.1. </w:t>
      </w:r>
      <w:r w:rsidRPr="007866C0">
        <w:rPr>
          <w:rFonts w:ascii="Times New Roman" w:hAnsi="Times New Roman" w:cs="Times New Roman"/>
        </w:rPr>
        <w:t>К дате начала выполнения Подрядчиком работ Заказчик обязан обеспечить готовность Объекта для выполнения работ, и передать Подрядчику Объект по Акту приема - передачи, фиксирующему состояние Объекта на дату его передачи для выполнения работ, не позднее 3 (трех) рабочих дней со дня подписания Сторонами настоящего Договора.</w:t>
      </w:r>
    </w:p>
    <w:p w14:paraId="60C46E8F"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5"/>
        </w:rPr>
      </w:pPr>
      <w:r>
        <w:rPr>
          <w:rFonts w:ascii="Times New Roman" w:hAnsi="Times New Roman"/>
        </w:rPr>
        <w:t>4.1.2. Заказчик  вправе во всякое время проверять ход и качество работ, выполняемых  Подрядчиком, не вмешиваясь в его деятельность</w:t>
      </w:r>
      <w:r>
        <w:rPr>
          <w:rFonts w:ascii="Times New Roman" w:hAnsi="Times New Roman"/>
          <w:color w:val="000000"/>
        </w:rPr>
        <w:t>.</w:t>
      </w:r>
    </w:p>
    <w:p w14:paraId="6AD242F5"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6"/>
        </w:rPr>
      </w:pPr>
      <w:r>
        <w:rPr>
          <w:rFonts w:ascii="Times New Roman" w:hAnsi="Times New Roman"/>
          <w:color w:val="000000"/>
        </w:rPr>
        <w:t>4.1.3. Заказчик вправе отказаться от исполнения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Договоре, становится явно невозможным.</w:t>
      </w:r>
    </w:p>
    <w:p w14:paraId="1F5F9722"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6"/>
        </w:rPr>
      </w:pPr>
      <w:r>
        <w:rPr>
          <w:rFonts w:ascii="Times New Roman" w:hAnsi="Times New Roman"/>
          <w:color w:val="000000"/>
        </w:rPr>
        <w:t>4.1.4. Заказчик вправе 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 а также потребовать возмещения убытков.</w:t>
      </w:r>
    </w:p>
    <w:p w14:paraId="3135BD02"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6"/>
        </w:rPr>
      </w:pPr>
      <w:r>
        <w:rPr>
          <w:rFonts w:ascii="Times New Roman" w:hAnsi="Times New Roman"/>
          <w:color w:val="000000"/>
          <w:spacing w:val="-1"/>
        </w:rPr>
        <w:lastRenderedPageBreak/>
        <w:t xml:space="preserve">4.1.5. Заказчик обязан выдать, в необходимых случаях, представителю Подрядчика доверенности </w:t>
      </w:r>
      <w:r>
        <w:rPr>
          <w:rFonts w:ascii="Times New Roman" w:hAnsi="Times New Roman"/>
          <w:color w:val="000000"/>
        </w:rPr>
        <w:t>на право представления Заказчика в компетентных государственных и муниципальных органах по вопросам согласования технических условий, проектно-сметной документации.</w:t>
      </w:r>
    </w:p>
    <w:p w14:paraId="75A0BE67" w14:textId="77777777" w:rsidR="00E422A5" w:rsidRDefault="00E422A5" w:rsidP="00E422A5">
      <w:pPr>
        <w:spacing w:after="0" w:line="240" w:lineRule="auto"/>
        <w:jc w:val="both"/>
        <w:rPr>
          <w:rFonts w:ascii="Times New Roman" w:eastAsia="Arial Unicode MS" w:hAnsi="Times New Roman"/>
          <w:color w:val="000000"/>
          <w:kern w:val="2"/>
        </w:rPr>
      </w:pPr>
      <w:r>
        <w:rPr>
          <w:rFonts w:ascii="Times New Roman" w:hAnsi="Times New Roman"/>
          <w:color w:val="000000"/>
        </w:rPr>
        <w:t>4.1.6. В случае неисполнения или ненадлежащего исполнения Подрядчиком обязательств по настоящему договору,  Подрядчик возмещает Заказчику убытки.</w:t>
      </w:r>
    </w:p>
    <w:p w14:paraId="32B57CF7" w14:textId="77777777" w:rsidR="00E422A5" w:rsidRDefault="00E422A5" w:rsidP="00E422A5">
      <w:pPr>
        <w:spacing w:after="0" w:line="240" w:lineRule="auto"/>
        <w:jc w:val="both"/>
        <w:rPr>
          <w:rFonts w:ascii="Times New Roman" w:eastAsia="Times New Roman" w:hAnsi="Times New Roman"/>
          <w:color w:val="000000"/>
        </w:rPr>
      </w:pPr>
      <w:r>
        <w:rPr>
          <w:rFonts w:ascii="Times New Roman" w:hAnsi="Times New Roman"/>
          <w:color w:val="000000"/>
        </w:rPr>
        <w:t>4.1.7.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7787D9D5" w14:textId="77777777" w:rsidR="00E422A5" w:rsidRDefault="00E422A5" w:rsidP="00E422A5">
      <w:pPr>
        <w:spacing w:after="0" w:line="240" w:lineRule="auto"/>
        <w:jc w:val="both"/>
        <w:rPr>
          <w:rFonts w:ascii="Times New Roman" w:hAnsi="Times New Roman"/>
          <w:color w:val="000000"/>
        </w:rPr>
      </w:pPr>
      <w:r>
        <w:rPr>
          <w:rFonts w:ascii="Times New Roman" w:hAnsi="Times New Roman"/>
          <w:color w:val="000000"/>
        </w:rPr>
        <w:t>4.1.8. За ущерб имуществу Заказчика, причиненного вреда или гибели имущества ответственность несет Подрядчик.</w:t>
      </w:r>
    </w:p>
    <w:p w14:paraId="2F26DD78"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spacing w:val="-8"/>
        </w:rPr>
        <w:t xml:space="preserve">4.2. </w:t>
      </w:r>
      <w:r>
        <w:rPr>
          <w:rFonts w:ascii="Times New Roman" w:hAnsi="Times New Roman"/>
          <w:b/>
          <w:bCs/>
          <w:color w:val="000000"/>
        </w:rPr>
        <w:t>Права и обязанности Подрядчика:</w:t>
      </w:r>
    </w:p>
    <w:p w14:paraId="010B10E0"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7"/>
        </w:rPr>
      </w:pPr>
      <w:r>
        <w:rPr>
          <w:rFonts w:ascii="Times New Roman" w:hAnsi="Times New Roman"/>
          <w:color w:val="000000"/>
          <w:spacing w:val="-5"/>
        </w:rPr>
        <w:t>4.2.1</w:t>
      </w:r>
      <w:r>
        <w:rPr>
          <w:rFonts w:ascii="Times New Roman" w:hAnsi="Times New Roman"/>
          <w:color w:val="000000"/>
        </w:rPr>
        <w:t>. Подрядчик обязан за свой счет и своими силами поставить на Объект Заказчика необходимые для выполнения работ оборудование, инвентарь.</w:t>
      </w:r>
    </w:p>
    <w:p w14:paraId="20931168"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spacing w:val="-6"/>
        </w:rPr>
        <w:t xml:space="preserve">4.2.2. </w:t>
      </w:r>
      <w:r>
        <w:rPr>
          <w:rFonts w:ascii="Times New Roman" w:hAnsi="Times New Roman"/>
          <w:color w:val="000000"/>
        </w:rPr>
        <w:t>Подрядчик обязан принять Объект от Заказчика и приступить к выполнению работ и выполнить работы в сроки, установленные разделом 3 Договора.</w:t>
      </w:r>
    </w:p>
    <w:p w14:paraId="450F86D1"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spacing w:val="-6"/>
        </w:rPr>
        <w:t xml:space="preserve">4.2.3. </w:t>
      </w:r>
      <w:r>
        <w:rPr>
          <w:rFonts w:ascii="Times New Roman" w:hAnsi="Times New Roman"/>
          <w:color w:val="000000"/>
        </w:rPr>
        <w:t xml:space="preserve">Если возникнет необходимость в проведении дополнительных работ и, в связи с этим, в повышении стоимости работы на определенном этапе её выполнения по настоящему Договору, Подрядчик обязан незамедлительно предупредить об этом Заказчика. Если Заказчик не согласен на повышение стоимости работ, он вправе отказаться от Договора. В этом случае Заказчик уплачивает Подрядчику сумму за выполненную часть работы в соответствии с настоящим Договором. Подрядчик, своевременно не предупредивший Заказчика о необходимости повышения </w:t>
      </w:r>
      <w:r>
        <w:rPr>
          <w:rFonts w:ascii="Times New Roman" w:hAnsi="Times New Roman"/>
          <w:color w:val="000000"/>
          <w:spacing w:val="-1"/>
        </w:rPr>
        <w:t xml:space="preserve">согласованной Сторонами стоимости работ, обязан выполнить Договор по ценам, определенным в настоящем </w:t>
      </w:r>
      <w:r>
        <w:rPr>
          <w:rFonts w:ascii="Times New Roman" w:hAnsi="Times New Roman"/>
          <w:color w:val="000000"/>
        </w:rPr>
        <w:t>Договоре и Приложениях к нему.</w:t>
      </w:r>
    </w:p>
    <w:p w14:paraId="7FB3E291"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6"/>
        </w:rPr>
      </w:pPr>
      <w:r>
        <w:rPr>
          <w:rFonts w:ascii="Times New Roman" w:hAnsi="Times New Roman"/>
          <w:color w:val="000000"/>
        </w:rPr>
        <w:t>4.2.4. Подрядчик обязан немедленно предупредить Заказчика о независящих от Подрядчика обстоятельствах, которые грозят годности или прочности результатов выполняемой работы либо создают невозможность ее завершения в срок.</w:t>
      </w:r>
    </w:p>
    <w:p w14:paraId="3307C6B8"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6"/>
        </w:rPr>
      </w:pPr>
      <w:r>
        <w:rPr>
          <w:rFonts w:ascii="Times New Roman" w:hAnsi="Times New Roman"/>
          <w:color w:val="000000"/>
        </w:rPr>
        <w:t xml:space="preserve">4.2.5 Подрядчик обязан при осуществлении строительства и связанных с ним работ соблюдать </w:t>
      </w:r>
      <w:r>
        <w:rPr>
          <w:rFonts w:ascii="Times New Roman" w:hAnsi="Times New Roman"/>
          <w:color w:val="000000"/>
          <w:spacing w:val="-1"/>
        </w:rPr>
        <w:t xml:space="preserve">требования закона и иных правовых актов об охране окружающей среды и о безопасности строительных </w:t>
      </w:r>
      <w:r>
        <w:rPr>
          <w:rFonts w:ascii="Times New Roman" w:hAnsi="Times New Roman"/>
          <w:color w:val="000000"/>
        </w:rPr>
        <w:t>работ.</w:t>
      </w:r>
    </w:p>
    <w:p w14:paraId="4C5F4601"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4"/>
        </w:rPr>
      </w:pPr>
      <w:r>
        <w:rPr>
          <w:rFonts w:ascii="Times New Roman" w:hAnsi="Times New Roman"/>
          <w:color w:val="000000"/>
        </w:rPr>
        <w:t>4.2.6. Подрядчик обязуется выполнить работы в соответствии с условиями Договора и требованиями Строительных Норм и Правил, действующих в Р</w:t>
      </w:r>
      <w:r>
        <w:rPr>
          <w:rFonts w:ascii="Times New Roman" w:hAnsi="Times New Roman"/>
          <w:bCs/>
          <w:color w:val="000000"/>
        </w:rPr>
        <w:t>Ф.</w:t>
      </w:r>
    </w:p>
    <w:p w14:paraId="7E0D60F0"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5"/>
        </w:rPr>
      </w:pPr>
      <w:r>
        <w:rPr>
          <w:rFonts w:ascii="Times New Roman" w:hAnsi="Times New Roman"/>
          <w:color w:val="000000"/>
        </w:rPr>
        <w:t>4.2.7. Подрядчик обязан при выполнении работ обеспечить соблюдение правил пожарной безопасности и техники безопасности работниками Подрядчика. Ответственность за несоблюдение указанных правил работниками Подрядчика несет Подрядчик.</w:t>
      </w:r>
    </w:p>
    <w:p w14:paraId="624CC974"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4"/>
        </w:rPr>
      </w:pPr>
      <w:r>
        <w:rPr>
          <w:rFonts w:ascii="Times New Roman" w:hAnsi="Times New Roman"/>
          <w:color w:val="000000"/>
        </w:rPr>
        <w:t>4.2.8. Подрядчик обязан самостоятельно и за свой счет осуществлять уборку и вывоз строительного мусора, находящегося на Объекте на момент передачи Объекта Подрядчику по Акту приема-передачи, а также образовавшегося в ходе выполнения работ, с территории Объекта и прилегающей к Объекту территории.</w:t>
      </w:r>
    </w:p>
    <w:p w14:paraId="36D94121"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5"/>
        </w:rPr>
      </w:pPr>
      <w:r>
        <w:rPr>
          <w:rFonts w:ascii="Times New Roman" w:hAnsi="Times New Roman"/>
          <w:color w:val="000000"/>
        </w:rPr>
        <w:t>4.2.9. Подрядчик  обязан известить Заказчика о завершении работ на Объекте и сдать результаты выполненных работ Заказчику в порядке, установленном разделом 6 настоящего Договора.</w:t>
      </w:r>
    </w:p>
    <w:p w14:paraId="47A46E99"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4"/>
        </w:rPr>
      </w:pPr>
      <w:r>
        <w:rPr>
          <w:rFonts w:ascii="Times New Roman" w:hAnsi="Times New Roman"/>
          <w:color w:val="000000"/>
        </w:rPr>
        <w:t>4.2.10. Подрядчик обязан обеспечить меры по предотвращению повреждений с причинением любого ущерба зданию, сооружениям, коммуникациям и сетям и нести ответственность за любой ущерб, причиненный Заказчику или третьим лицам по своей вине в процессе выполнения работ по Договору.</w:t>
      </w:r>
    </w:p>
    <w:p w14:paraId="0A33B4BC"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5"/>
        </w:rPr>
      </w:pPr>
      <w:r>
        <w:rPr>
          <w:rFonts w:ascii="Times New Roman" w:hAnsi="Times New Roman"/>
          <w:color w:val="000000"/>
          <w:spacing w:val="-1"/>
        </w:rPr>
        <w:t xml:space="preserve">4.2.11. Подрядчик не вправе отказаться от Договора, за исключением случаев, предусмотренных </w:t>
      </w:r>
      <w:r>
        <w:rPr>
          <w:rFonts w:ascii="Times New Roman" w:hAnsi="Times New Roman"/>
          <w:color w:val="000000"/>
        </w:rPr>
        <w:t>настоящим Договором.</w:t>
      </w:r>
    </w:p>
    <w:p w14:paraId="7CA938E8"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spacing w:val="-4"/>
        </w:rPr>
        <w:t>4.2.12.</w:t>
      </w:r>
      <w:r>
        <w:rPr>
          <w:rFonts w:ascii="Times New Roman" w:hAnsi="Times New Roman"/>
          <w:color w:val="000000"/>
        </w:rPr>
        <w:t xml:space="preserve"> Подрядчик обязан немедленно предупредить Заказчика и до получения от него указаний приостановить работу при обнаружении:</w:t>
      </w:r>
    </w:p>
    <w:p w14:paraId="02F9075C"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4.2.12.1.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269BF744" w14:textId="77777777" w:rsidR="00E422A5" w:rsidRDefault="00E422A5" w:rsidP="00E422A5">
      <w:pPr>
        <w:ind w:firstLine="567"/>
        <w:jc w:val="both"/>
        <w:rPr>
          <w:rFonts w:ascii="Times New Roman" w:eastAsia="Arial Unicode MS" w:hAnsi="Times New Roman"/>
          <w:color w:val="000000"/>
          <w:kern w:val="2"/>
        </w:rPr>
      </w:pPr>
    </w:p>
    <w:p w14:paraId="19B5D1BD" w14:textId="77777777" w:rsidR="00E422A5" w:rsidRDefault="00E422A5" w:rsidP="00E422A5">
      <w:pPr>
        <w:shd w:val="clear" w:color="auto" w:fill="FFFFFF"/>
        <w:autoSpaceDE w:val="0"/>
        <w:autoSpaceDN w:val="0"/>
        <w:adjustRightInd w:val="0"/>
        <w:jc w:val="center"/>
        <w:rPr>
          <w:rFonts w:ascii="Times New Roman" w:hAnsi="Times New Roman"/>
          <w:b/>
          <w:bCs/>
          <w:color w:val="000000"/>
        </w:rPr>
      </w:pPr>
      <w:r>
        <w:rPr>
          <w:rFonts w:ascii="Times New Roman" w:hAnsi="Times New Roman"/>
          <w:b/>
          <w:bCs/>
          <w:color w:val="000000"/>
        </w:rPr>
        <w:t>5. Ответственность сторон</w:t>
      </w:r>
    </w:p>
    <w:p w14:paraId="6F3BFE5F"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spacing w:val="-9"/>
        </w:rPr>
      </w:pPr>
      <w:r>
        <w:rPr>
          <w:rFonts w:ascii="Times New Roman" w:hAnsi="Times New Roman"/>
          <w:color w:val="000000"/>
          <w:spacing w:val="-1"/>
        </w:rPr>
        <w:t xml:space="preserve">5.1. В случае просрочки срока окончания выполнения работ (п.3.1.2 настоящего Договора) Заказчик вправе </w:t>
      </w:r>
      <w:r>
        <w:rPr>
          <w:rFonts w:ascii="Times New Roman" w:hAnsi="Times New Roman"/>
          <w:color w:val="000000"/>
        </w:rPr>
        <w:t xml:space="preserve">требовать от Подрядчика пеню в размере </w:t>
      </w:r>
      <w:r>
        <w:rPr>
          <w:rFonts w:ascii="Times New Roman" w:hAnsi="Times New Roman"/>
        </w:rPr>
        <w:t>0,1 %  (ноль целых одна десятая) от Стоимости работ, указанной в п.1.4 настоящего Договора, за каждый календарный день просрочки, если такая просрочка не вызвана обстоятельствами непреодолимой силы.</w:t>
      </w:r>
    </w:p>
    <w:p w14:paraId="6B9A83FC"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spacing w:val="-9"/>
        </w:rPr>
      </w:pPr>
      <w:r>
        <w:rPr>
          <w:rFonts w:ascii="Times New Roman" w:hAnsi="Times New Roman"/>
        </w:rPr>
        <w:lastRenderedPageBreak/>
        <w:t>5.2. В случае просрочки проведения Заказчиком расчета за работы (п. 2.2. настоящего Договора), Подрядчик вправе требовать от Заказчика пеню в размере 0,03 % (ноль целых три сотых) от суммы задолженности за каждый календарный день просрочки, если такая просрочка не вызвана обстоятельствами непреодолимой силы.</w:t>
      </w:r>
    </w:p>
    <w:p w14:paraId="21C655F5" w14:textId="0442C64F"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5.3. Если вследствие недостатков и/или дефектов выполненных Подрядчиком работ по Договору Заказчику будет причинен ущерб, Подрядчик обязуется возместить Заказчику причиненный ущерб в полном размере.</w:t>
      </w:r>
    </w:p>
    <w:p w14:paraId="10BE8058" w14:textId="77777777" w:rsidR="007866C0" w:rsidRDefault="007866C0" w:rsidP="00E422A5">
      <w:pPr>
        <w:shd w:val="clear" w:color="auto" w:fill="FFFFFF"/>
        <w:autoSpaceDE w:val="0"/>
        <w:autoSpaceDN w:val="0"/>
        <w:adjustRightInd w:val="0"/>
        <w:spacing w:after="0" w:line="240" w:lineRule="auto"/>
        <w:jc w:val="both"/>
        <w:rPr>
          <w:rFonts w:ascii="Times New Roman" w:hAnsi="Times New Roman"/>
          <w:color w:val="000000"/>
        </w:rPr>
      </w:pPr>
    </w:p>
    <w:p w14:paraId="2F39F47E" w14:textId="77777777" w:rsidR="00E422A5" w:rsidRDefault="00E422A5" w:rsidP="00E422A5">
      <w:pPr>
        <w:shd w:val="clear" w:color="auto" w:fill="FFFFFF"/>
        <w:autoSpaceDE w:val="0"/>
        <w:autoSpaceDN w:val="0"/>
        <w:adjustRightInd w:val="0"/>
        <w:jc w:val="center"/>
        <w:rPr>
          <w:rFonts w:ascii="Times New Roman" w:hAnsi="Times New Roman"/>
          <w:b/>
          <w:bCs/>
          <w:color w:val="000000"/>
        </w:rPr>
      </w:pPr>
      <w:r>
        <w:rPr>
          <w:rFonts w:ascii="Times New Roman" w:hAnsi="Times New Roman"/>
          <w:b/>
          <w:bCs/>
          <w:color w:val="000000"/>
        </w:rPr>
        <w:t>6. Порядок сдачи-приемки работ</w:t>
      </w:r>
    </w:p>
    <w:p w14:paraId="5D655E43" w14:textId="77777777" w:rsidR="00E422A5" w:rsidRDefault="00E422A5" w:rsidP="00E422A5">
      <w:pPr>
        <w:spacing w:after="0" w:line="240" w:lineRule="auto"/>
        <w:rPr>
          <w:rFonts w:ascii="Times New Roman" w:hAnsi="Times New Roman"/>
        </w:rPr>
      </w:pPr>
      <w:r>
        <w:rPr>
          <w:rFonts w:ascii="Times New Roman" w:hAnsi="Times New Roman"/>
        </w:rPr>
        <w:t xml:space="preserve">6.1.  Сдача выполненных по Договору </w:t>
      </w:r>
      <w:r>
        <w:rPr>
          <w:rFonts w:ascii="Times New Roman" w:hAnsi="Times New Roman"/>
          <w:bCs/>
        </w:rPr>
        <w:t>Подрядчиком</w:t>
      </w:r>
      <w:r>
        <w:rPr>
          <w:rFonts w:ascii="Times New Roman" w:hAnsi="Times New Roman"/>
        </w:rPr>
        <w:t xml:space="preserve"> работ и приемка их Заказчиком оформляется актом приемки выполненных работ, подписанным Сторонами. Заказчик обязан обеспечить приемку выполненных работ.  </w:t>
      </w:r>
    </w:p>
    <w:p w14:paraId="14DE1E0A" w14:textId="77777777" w:rsidR="00E422A5" w:rsidRDefault="00E422A5" w:rsidP="00E422A5">
      <w:pPr>
        <w:spacing w:after="0" w:line="240" w:lineRule="auto"/>
        <w:rPr>
          <w:rFonts w:ascii="Times New Roman" w:hAnsi="Times New Roman"/>
        </w:rPr>
      </w:pPr>
      <w:r>
        <w:rPr>
          <w:rFonts w:ascii="Times New Roman" w:hAnsi="Times New Roman"/>
        </w:rPr>
        <w:t xml:space="preserve">6.2. Подрядчик в срок, не позднее 5 дней до даты сдачи работ направляет Заказчику письменное уведомление о завершении работ и назначении времени приемки выполненных работ с приложением документации, подтверждающей выполнение работ. </w:t>
      </w:r>
    </w:p>
    <w:p w14:paraId="2833161D" w14:textId="77777777" w:rsidR="00E422A5" w:rsidRDefault="00E422A5" w:rsidP="00E422A5">
      <w:pPr>
        <w:spacing w:after="0" w:line="240" w:lineRule="auto"/>
        <w:rPr>
          <w:rFonts w:ascii="Times New Roman" w:hAnsi="Times New Roman"/>
        </w:rPr>
      </w:pPr>
      <w:r>
        <w:rPr>
          <w:rFonts w:ascii="Times New Roman" w:hAnsi="Times New Roman"/>
        </w:rPr>
        <w:t xml:space="preserve">6.3. При обнаружении Заказчиком в ходе приемки выполненных работ дефектов и недоделок Сторонами составляется акт, в котором фиксируются дефекты и недоделки и сроки их устранения </w:t>
      </w:r>
      <w:r>
        <w:rPr>
          <w:rFonts w:ascii="Times New Roman" w:hAnsi="Times New Roman"/>
          <w:bCs/>
        </w:rPr>
        <w:t xml:space="preserve">Подрядчиком. </w:t>
      </w:r>
      <w:r>
        <w:rPr>
          <w:rFonts w:ascii="Times New Roman" w:hAnsi="Times New Roman"/>
        </w:rPr>
        <w:t xml:space="preserve">При отказе (уклонении) </w:t>
      </w:r>
      <w:r>
        <w:rPr>
          <w:rFonts w:ascii="Times New Roman" w:hAnsi="Times New Roman"/>
          <w:bCs/>
        </w:rPr>
        <w:t>Подрядчика</w:t>
      </w:r>
      <w:r>
        <w:rPr>
          <w:rFonts w:ascii="Times New Roman" w:hAnsi="Times New Roman"/>
        </w:rPr>
        <w:t xml:space="preserve"> от подписания указанного акта в нем делается отметка об этом и подписанный Заказчиком акт подтверждается третьей стороной (экспертом) по выбору З</w:t>
      </w:r>
      <w:r>
        <w:rPr>
          <w:rFonts w:ascii="Times New Roman" w:hAnsi="Times New Roman"/>
          <w:bCs/>
        </w:rPr>
        <w:t>аказчика</w:t>
      </w:r>
      <w:r>
        <w:rPr>
          <w:rFonts w:ascii="Times New Roman" w:hAnsi="Times New Roman"/>
        </w:rPr>
        <w:t>.</w:t>
      </w:r>
    </w:p>
    <w:p w14:paraId="4AE41E04" w14:textId="77777777" w:rsidR="00E422A5" w:rsidRDefault="00E422A5" w:rsidP="00E422A5">
      <w:pPr>
        <w:spacing w:after="0" w:line="240" w:lineRule="auto"/>
        <w:rPr>
          <w:rFonts w:ascii="Times New Roman" w:hAnsi="Times New Roman"/>
          <w:b/>
        </w:rPr>
      </w:pPr>
      <w:r>
        <w:rPr>
          <w:rFonts w:ascii="Times New Roman" w:hAnsi="Times New Roman"/>
        </w:rPr>
        <w:t>6.4. Выполнением работ по Договору (сдачи результата работ) считается дата подписания акта приемки выполненных работ.</w:t>
      </w:r>
    </w:p>
    <w:p w14:paraId="2C60643C" w14:textId="77777777" w:rsidR="00E422A5" w:rsidRDefault="00E422A5" w:rsidP="00E422A5">
      <w:pPr>
        <w:spacing w:after="0" w:line="240" w:lineRule="auto"/>
        <w:rPr>
          <w:rFonts w:ascii="Times New Roman" w:hAnsi="Times New Roman"/>
        </w:rPr>
      </w:pPr>
      <w:r>
        <w:rPr>
          <w:rFonts w:ascii="Times New Roman" w:hAnsi="Times New Roman"/>
        </w:rPr>
        <w:t>6.5.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 Для участия в составлении соответствующего акта, фиксирующего дефекты, согласования порядка и сроков их устранения Подрядчик обязан направить своего представителя не позднее трех дней со дня получения письменного извещения Заказчика. В случае неявки представителя Подрядчика, в указанном акте делается отметка об этом и подписанный Заказчиком акт подтверждается третьей стороной (экспертом) по выбору Заказчика.</w:t>
      </w:r>
    </w:p>
    <w:p w14:paraId="08F2110A" w14:textId="77777777" w:rsidR="00E422A5" w:rsidRDefault="00E422A5" w:rsidP="00E422A5">
      <w:pPr>
        <w:tabs>
          <w:tab w:val="left" w:pos="0"/>
          <w:tab w:val="left" w:pos="720"/>
          <w:tab w:val="left" w:pos="900"/>
          <w:tab w:val="left" w:pos="1080"/>
        </w:tabs>
        <w:rPr>
          <w:rFonts w:ascii="Times New Roman" w:hAnsi="Times New Roman"/>
        </w:rPr>
      </w:pPr>
    </w:p>
    <w:p w14:paraId="49846BCC" w14:textId="77777777" w:rsidR="00E422A5" w:rsidRDefault="00E422A5" w:rsidP="00E422A5">
      <w:pPr>
        <w:spacing w:before="120" w:after="120"/>
        <w:jc w:val="center"/>
        <w:rPr>
          <w:rFonts w:ascii="Times New Roman" w:hAnsi="Times New Roman"/>
          <w:b/>
          <w:color w:val="000000"/>
        </w:rPr>
      </w:pPr>
      <w:r>
        <w:rPr>
          <w:rFonts w:ascii="Times New Roman" w:hAnsi="Times New Roman"/>
          <w:b/>
          <w:color w:val="000000"/>
        </w:rPr>
        <w:t>7. Порядок разрешения споров.</w:t>
      </w:r>
    </w:p>
    <w:p w14:paraId="78284FAA" w14:textId="77777777" w:rsidR="00E422A5" w:rsidRDefault="00E422A5" w:rsidP="00E422A5">
      <w:pPr>
        <w:spacing w:after="0" w:line="240" w:lineRule="auto"/>
        <w:jc w:val="both"/>
        <w:rPr>
          <w:rFonts w:ascii="Times New Roman" w:hAnsi="Times New Roman"/>
          <w:color w:val="000000"/>
        </w:rPr>
      </w:pPr>
      <w:r>
        <w:rPr>
          <w:rFonts w:ascii="Times New Roman" w:hAnsi="Times New Roman"/>
          <w:color w:val="000000"/>
        </w:rPr>
        <w:t>7.1  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3D8535CD" w14:textId="77777777" w:rsidR="00E422A5" w:rsidRDefault="00E422A5" w:rsidP="00E422A5">
      <w:pPr>
        <w:spacing w:after="0" w:line="240" w:lineRule="auto"/>
        <w:jc w:val="both"/>
        <w:rPr>
          <w:rFonts w:ascii="Times New Roman" w:hAnsi="Times New Roman"/>
          <w:color w:val="000000"/>
        </w:rPr>
      </w:pPr>
      <w:r>
        <w:rPr>
          <w:rFonts w:ascii="Times New Roman" w:hAnsi="Times New Roman"/>
          <w:color w:val="000000"/>
        </w:rPr>
        <w:t>7.2  В случае невозможности разрешения разногласий путем переговоров, они подлежат рассмотрению в арбитражном суде г. Санкт-Петербурга и Ленинградской области в установленном законодательством порядке.</w:t>
      </w:r>
    </w:p>
    <w:p w14:paraId="3A6DDBDB" w14:textId="77777777" w:rsidR="00E422A5" w:rsidRDefault="00E422A5" w:rsidP="00E422A5">
      <w:pPr>
        <w:spacing w:after="0" w:line="240" w:lineRule="auto"/>
        <w:jc w:val="both"/>
        <w:rPr>
          <w:rFonts w:ascii="Times New Roman" w:hAnsi="Times New Roman"/>
          <w:color w:val="000000"/>
        </w:rPr>
      </w:pPr>
    </w:p>
    <w:p w14:paraId="239826FE" w14:textId="77777777" w:rsidR="00E422A5" w:rsidRDefault="00E422A5" w:rsidP="00E422A5">
      <w:pPr>
        <w:spacing w:before="120" w:after="120"/>
        <w:jc w:val="center"/>
        <w:rPr>
          <w:rFonts w:ascii="Times New Roman" w:hAnsi="Times New Roman"/>
          <w:b/>
          <w:color w:val="000000"/>
        </w:rPr>
      </w:pPr>
      <w:r>
        <w:rPr>
          <w:rFonts w:ascii="Times New Roman" w:hAnsi="Times New Roman"/>
          <w:b/>
          <w:color w:val="000000"/>
        </w:rPr>
        <w:t>8. Порядок изменения и дополнения договора.</w:t>
      </w:r>
    </w:p>
    <w:p w14:paraId="1F1CAE39" w14:textId="77777777" w:rsidR="00E422A5" w:rsidRDefault="00E422A5" w:rsidP="00E422A5">
      <w:pPr>
        <w:spacing w:after="0" w:line="240" w:lineRule="auto"/>
        <w:jc w:val="both"/>
        <w:rPr>
          <w:rFonts w:ascii="Times New Roman" w:hAnsi="Times New Roman"/>
          <w:color w:val="000000"/>
        </w:rPr>
      </w:pPr>
      <w:r>
        <w:rPr>
          <w:rFonts w:ascii="Times New Roman" w:hAnsi="Times New Roman"/>
          <w:color w:val="000000"/>
        </w:rPr>
        <w:t>8.1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2A549348" w14:textId="77777777" w:rsidR="00E422A5" w:rsidRDefault="00E422A5" w:rsidP="00E422A5">
      <w:pPr>
        <w:autoSpaceDE w:val="0"/>
        <w:autoSpaceDN w:val="0"/>
        <w:adjustRightInd w:val="0"/>
        <w:spacing w:after="0" w:line="240" w:lineRule="auto"/>
        <w:jc w:val="both"/>
        <w:outlineLvl w:val="0"/>
        <w:rPr>
          <w:rFonts w:ascii="Times New Roman" w:hAnsi="Times New Roman"/>
          <w:color w:val="000000"/>
        </w:rPr>
      </w:pPr>
      <w:r>
        <w:rPr>
          <w:rFonts w:ascii="Times New Roman" w:hAnsi="Times New Roman"/>
          <w:color w:val="000000"/>
        </w:rPr>
        <w:t>8.2 Досрочное расторжение договора может осуществляться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14:paraId="4A212167" w14:textId="77777777" w:rsidR="00E422A5" w:rsidRDefault="00E422A5" w:rsidP="00E422A5">
      <w:pPr>
        <w:shd w:val="clear" w:color="auto" w:fill="FFFFFF"/>
        <w:autoSpaceDE w:val="0"/>
        <w:autoSpaceDN w:val="0"/>
        <w:adjustRightInd w:val="0"/>
        <w:jc w:val="center"/>
        <w:rPr>
          <w:rFonts w:ascii="Times New Roman" w:hAnsi="Times New Roman"/>
          <w:b/>
          <w:bCs/>
          <w:color w:val="000000"/>
          <w:spacing w:val="-2"/>
        </w:rPr>
      </w:pPr>
    </w:p>
    <w:p w14:paraId="740B3CAA" w14:textId="77777777" w:rsidR="00E422A5" w:rsidRDefault="00E422A5" w:rsidP="00E422A5">
      <w:pPr>
        <w:shd w:val="clear" w:color="auto" w:fill="FFFFFF"/>
        <w:autoSpaceDE w:val="0"/>
        <w:autoSpaceDN w:val="0"/>
        <w:adjustRightInd w:val="0"/>
        <w:jc w:val="center"/>
        <w:rPr>
          <w:rFonts w:ascii="Times New Roman" w:hAnsi="Times New Roman"/>
          <w:b/>
          <w:bCs/>
          <w:color w:val="000000"/>
          <w:spacing w:val="-2"/>
        </w:rPr>
      </w:pPr>
      <w:r>
        <w:rPr>
          <w:rFonts w:ascii="Times New Roman" w:hAnsi="Times New Roman"/>
          <w:b/>
          <w:bCs/>
          <w:color w:val="000000"/>
          <w:spacing w:val="-2"/>
        </w:rPr>
        <w:t>9. Обстоятельства непреодолимой силы</w:t>
      </w:r>
    </w:p>
    <w:p w14:paraId="6E233433"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9"/>
        </w:rPr>
      </w:pPr>
      <w:r>
        <w:rPr>
          <w:rFonts w:ascii="Times New Roman" w:hAnsi="Times New Roman"/>
          <w:color w:val="000000"/>
          <w:spacing w:val="-1"/>
        </w:rPr>
        <w:t xml:space="preserve">9.1. При возникновении обстоятельств, которые делают полностью или частично невозможным </w:t>
      </w:r>
      <w:r>
        <w:rPr>
          <w:rFonts w:ascii="Times New Roman" w:hAnsi="Times New Roman"/>
          <w:color w:val="000000"/>
        </w:rPr>
        <w:t>выполнение Договора одной из Сторон, а именно: пожар, стихийное бедствие, война, сроки выполнения обязательств продлеваются на то время, в течение которого действуют эти обстоятельства.</w:t>
      </w:r>
    </w:p>
    <w:p w14:paraId="57967ED7"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spacing w:val="-9"/>
        </w:rPr>
      </w:pPr>
      <w:r>
        <w:rPr>
          <w:rFonts w:ascii="Times New Roman" w:hAnsi="Times New Roman"/>
          <w:color w:val="000000"/>
        </w:rPr>
        <w:t>9.2. Если обстоятельства непреодолимой силы действуют в течение более (3) трех месяцев, любая из Сторон вправе отказаться от дальнейшего выполнения обязательств по Договору, причем ни</w:t>
      </w:r>
    </w:p>
    <w:p w14:paraId="438CD0C0"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одна из Сторон не может требовать от другой Стороны возмещения возможных убытков.</w:t>
      </w:r>
    </w:p>
    <w:p w14:paraId="0C313D01"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9.3.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ею этих обязательств.</w:t>
      </w:r>
    </w:p>
    <w:p w14:paraId="57FE0E60" w14:textId="77777777" w:rsidR="00E422A5" w:rsidRDefault="00E422A5" w:rsidP="00E422A5">
      <w:pPr>
        <w:shd w:val="clear" w:color="auto" w:fill="FFFFFF"/>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Уведомление направляется по месту нахождения Стороны, указанному в Договоре, и заверяется передающим отделением связи.</w:t>
      </w:r>
    </w:p>
    <w:p w14:paraId="487A6FDC" w14:textId="77777777" w:rsidR="00E422A5" w:rsidRDefault="00E422A5" w:rsidP="00E422A5">
      <w:pPr>
        <w:shd w:val="clear" w:color="auto" w:fill="FFFFFF"/>
        <w:autoSpaceDE w:val="0"/>
        <w:autoSpaceDN w:val="0"/>
        <w:adjustRightInd w:val="0"/>
        <w:jc w:val="both"/>
        <w:rPr>
          <w:rFonts w:ascii="Times New Roman" w:hAnsi="Times New Roman"/>
          <w:color w:val="000000"/>
        </w:rPr>
      </w:pPr>
    </w:p>
    <w:p w14:paraId="1C2235D9" w14:textId="77777777" w:rsidR="00E422A5" w:rsidRDefault="00E422A5" w:rsidP="00E422A5">
      <w:pPr>
        <w:shd w:val="clear" w:color="auto" w:fill="FFFFFF"/>
        <w:autoSpaceDE w:val="0"/>
        <w:autoSpaceDN w:val="0"/>
        <w:adjustRightInd w:val="0"/>
        <w:jc w:val="center"/>
        <w:rPr>
          <w:rFonts w:ascii="Times New Roman" w:hAnsi="Times New Roman"/>
          <w:b/>
          <w:color w:val="000000"/>
        </w:rPr>
      </w:pPr>
      <w:r>
        <w:rPr>
          <w:rFonts w:ascii="Times New Roman" w:hAnsi="Times New Roman"/>
          <w:b/>
          <w:color w:val="000000"/>
        </w:rPr>
        <w:t>10. Приложения</w:t>
      </w:r>
    </w:p>
    <w:p w14:paraId="67788106" w14:textId="77777777" w:rsidR="00E422A5" w:rsidRDefault="00E422A5" w:rsidP="00E422A5">
      <w:pPr>
        <w:spacing w:after="0" w:line="240" w:lineRule="auto"/>
        <w:jc w:val="both"/>
        <w:rPr>
          <w:rFonts w:ascii="Times New Roman" w:hAnsi="Times New Roman"/>
        </w:rPr>
      </w:pPr>
      <w:r>
        <w:rPr>
          <w:rFonts w:ascii="Times New Roman" w:hAnsi="Times New Roman"/>
        </w:rPr>
        <w:t>10.1 Техническое задание  с ведомостью состава работ (Приложение №1 к договору).</w:t>
      </w:r>
    </w:p>
    <w:p w14:paraId="14FAB00E" w14:textId="77777777" w:rsidR="00E422A5" w:rsidRDefault="00E422A5" w:rsidP="00E422A5">
      <w:pPr>
        <w:spacing w:after="0" w:line="240" w:lineRule="auto"/>
        <w:ind w:firstLine="284"/>
        <w:jc w:val="both"/>
        <w:rPr>
          <w:rFonts w:ascii="Times New Roman" w:hAnsi="Times New Roman"/>
        </w:rPr>
      </w:pPr>
    </w:p>
    <w:p w14:paraId="257EE19F" w14:textId="77777777" w:rsidR="00C97F28" w:rsidRPr="006B386E" w:rsidRDefault="00C97F28" w:rsidP="00C97F28">
      <w:pP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«Выборгтеплоэнерго»</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Ленинградская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«Выборгтеплоэнерго»</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2"/>
          <w:headerReference w:type="default" r:id="rId13"/>
          <w:footerReference w:type="even" r:id="rId14"/>
          <w:footerReference w:type="default" r:id="rId15"/>
          <w:headerReference w:type="first" r:id="rId16"/>
          <w:footerReference w:type="first" r:id="rId17"/>
          <w:pgSz w:w="11906" w:h="16838"/>
          <w:pgMar w:top="709" w:right="707" w:bottom="1134" w:left="1701" w:header="708" w:footer="708" w:gutter="0"/>
          <w:cols w:space="708"/>
          <w:docGrid w:linePitch="360"/>
        </w:sectPr>
      </w:pPr>
    </w:p>
    <w:p w14:paraId="775CFEC1" w14:textId="2B6EE6B9"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5D126B">
        <w:rPr>
          <w:rFonts w:ascii="Times New Roman" w:hAnsi="Times New Roman"/>
          <w:b/>
          <w:sz w:val="20"/>
          <w:szCs w:val="20"/>
        </w:rPr>
        <w:t>1</w:t>
      </w:r>
      <w:r w:rsidR="00693CC7">
        <w:rPr>
          <w:rFonts w:ascii="Times New Roman" w:hAnsi="Times New Roman"/>
          <w:b/>
          <w:sz w:val="20"/>
          <w:szCs w:val="20"/>
        </w:rPr>
        <w:t>7</w:t>
      </w:r>
      <w:r>
        <w:rPr>
          <w:rFonts w:ascii="Times New Roman" w:hAnsi="Times New Roman"/>
          <w:b/>
          <w:sz w:val="20"/>
          <w:szCs w:val="20"/>
        </w:rPr>
        <w:t>-2</w:t>
      </w:r>
      <w:r w:rsidR="005D126B">
        <w:rPr>
          <w:rFonts w:ascii="Times New Roman" w:hAnsi="Times New Roman"/>
          <w:b/>
          <w:sz w:val="20"/>
          <w:szCs w:val="20"/>
        </w:rPr>
        <w:t>5</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5D126B">
        <w:rPr>
          <w:rFonts w:ascii="Times New Roman" w:hAnsi="Times New Roman"/>
          <w:b/>
          <w:sz w:val="20"/>
          <w:szCs w:val="20"/>
        </w:rPr>
        <w:t>5</w:t>
      </w:r>
      <w:r>
        <w:rPr>
          <w:rFonts w:ascii="Times New Roman" w:hAnsi="Times New Roman"/>
          <w:b/>
          <w:sz w:val="20"/>
          <w:szCs w:val="20"/>
        </w:rPr>
        <w:t xml:space="preserve"> г.</w:t>
      </w:r>
    </w:p>
    <w:p w14:paraId="0DAB3C3F" w14:textId="77777777" w:rsidR="00D639DB" w:rsidRDefault="00D639DB" w:rsidP="00D639DB">
      <w:pPr>
        <w:pStyle w:val="10"/>
        <w:numPr>
          <w:ilvl w:val="0"/>
          <w:numId w:val="0"/>
        </w:numPr>
        <w:tabs>
          <w:tab w:val="clear" w:pos="709"/>
        </w:tabs>
        <w:spacing w:line="240" w:lineRule="auto"/>
        <w:jc w:val="center"/>
        <w:rPr>
          <w:b/>
          <w:u w:val="single"/>
        </w:rPr>
      </w:pPr>
    </w:p>
    <w:p w14:paraId="56BBA039" w14:textId="147C3BCA" w:rsidR="00D639DB" w:rsidRDefault="00D639DB" w:rsidP="00D639DB">
      <w:pPr>
        <w:pStyle w:val="10"/>
        <w:numPr>
          <w:ilvl w:val="0"/>
          <w:numId w:val="0"/>
        </w:numPr>
        <w:tabs>
          <w:tab w:val="clear" w:pos="709"/>
        </w:tabs>
        <w:spacing w:line="240" w:lineRule="auto"/>
        <w:jc w:val="center"/>
        <w:rPr>
          <w:b/>
          <w:u w:val="single"/>
        </w:rPr>
      </w:pPr>
      <w:r w:rsidRPr="00D337B1">
        <w:rPr>
          <w:b/>
          <w:u w:val="single"/>
        </w:rPr>
        <w:t xml:space="preserve">РАЗДЕЛ </w:t>
      </w:r>
      <w:r w:rsidRPr="002E30F4">
        <w:rPr>
          <w:b/>
          <w:u w:val="single"/>
        </w:rPr>
        <w:t>9</w:t>
      </w:r>
      <w:r w:rsidRPr="00D337B1">
        <w:rPr>
          <w:b/>
          <w:u w:val="single"/>
        </w:rPr>
        <w:t xml:space="preserve">. </w:t>
      </w:r>
    </w:p>
    <w:p w14:paraId="7D0E7797" w14:textId="77777777" w:rsidR="007866C0" w:rsidRPr="007866C0" w:rsidRDefault="007866C0" w:rsidP="007866C0">
      <w:pPr>
        <w:pStyle w:val="a6"/>
      </w:pPr>
    </w:p>
    <w:p w14:paraId="1BF0A677" w14:textId="0F239014" w:rsidR="00707B06" w:rsidRDefault="00707B06" w:rsidP="00D719ED">
      <w:pPr>
        <w:spacing w:after="0" w:line="240" w:lineRule="auto"/>
        <w:jc w:val="center"/>
        <w:rPr>
          <w:rFonts w:ascii="Times New Roman" w:hAnsi="Times New Roman" w:cs="Times New Roman"/>
          <w:b/>
        </w:rPr>
      </w:pPr>
      <w:r w:rsidRPr="00707B06">
        <w:rPr>
          <w:rFonts w:ascii="Times New Roman" w:hAnsi="Times New Roman" w:cs="Times New Roman"/>
          <w:b/>
        </w:rPr>
        <w:t>ТЕХНИЧЕСКОЕ ЗАДАНИЕ</w:t>
      </w:r>
    </w:p>
    <w:p w14:paraId="7A2EF26B" w14:textId="406F9095" w:rsidR="00707B06" w:rsidRDefault="00707B06" w:rsidP="00D719ED">
      <w:pPr>
        <w:autoSpaceDE w:val="0"/>
        <w:autoSpaceDN w:val="0"/>
        <w:adjustRightInd w:val="0"/>
        <w:spacing w:after="0" w:line="240" w:lineRule="auto"/>
        <w:jc w:val="center"/>
        <w:rPr>
          <w:rFonts w:ascii="Times New Roman" w:eastAsia="Calibri" w:hAnsi="Times New Roman" w:cs="Times New Roman"/>
          <w:b/>
          <w:color w:val="000000"/>
        </w:rPr>
      </w:pPr>
      <w:r w:rsidRPr="00707B06">
        <w:rPr>
          <w:rFonts w:ascii="Times New Roman" w:eastAsia="Calibri" w:hAnsi="Times New Roman" w:cs="Times New Roman"/>
          <w:b/>
          <w:color w:val="000000"/>
        </w:rPr>
        <w:t>Заказчик: АО «Выборгтеплоэнерго»</w:t>
      </w:r>
    </w:p>
    <w:p w14:paraId="130A6A7D" w14:textId="77777777" w:rsidR="00D719ED" w:rsidRDefault="00D719ED" w:rsidP="00D719ED">
      <w:pPr>
        <w:autoSpaceDE w:val="0"/>
        <w:autoSpaceDN w:val="0"/>
        <w:adjustRightInd w:val="0"/>
        <w:spacing w:after="0" w:line="240" w:lineRule="auto"/>
        <w:jc w:val="center"/>
        <w:rPr>
          <w:rFonts w:ascii="Times New Roman" w:eastAsia="Calibri" w:hAnsi="Times New Roman" w:cs="Times New Roman"/>
          <w:b/>
          <w:color w:val="000000"/>
        </w:rPr>
      </w:pPr>
    </w:p>
    <w:p w14:paraId="72E35398" w14:textId="77777777" w:rsidR="00D719ED" w:rsidRPr="00D719ED" w:rsidRDefault="00D719ED" w:rsidP="00D719ED">
      <w:pPr>
        <w:pStyle w:val="aff3"/>
        <w:numPr>
          <w:ilvl w:val="0"/>
          <w:numId w:val="26"/>
        </w:numPr>
        <w:tabs>
          <w:tab w:val="clear" w:pos="709"/>
        </w:tabs>
        <w:suppressAutoHyphens w:val="0"/>
        <w:autoSpaceDE w:val="0"/>
        <w:autoSpaceDN w:val="0"/>
        <w:adjustRightInd w:val="0"/>
        <w:spacing w:after="0" w:line="240" w:lineRule="auto"/>
        <w:ind w:left="0" w:firstLine="0"/>
        <w:contextualSpacing/>
        <w:jc w:val="center"/>
        <w:rPr>
          <w:rFonts w:ascii="Times New Roman" w:eastAsia="Calibri" w:hAnsi="Times New Roman"/>
          <w:b/>
          <w:color w:val="000000"/>
          <w:sz w:val="20"/>
          <w:szCs w:val="20"/>
        </w:rPr>
      </w:pPr>
      <w:r w:rsidRPr="00D719ED">
        <w:rPr>
          <w:rFonts w:ascii="Times New Roman" w:eastAsia="Calibri" w:hAnsi="Times New Roman"/>
          <w:b/>
          <w:color w:val="000000"/>
          <w:sz w:val="20"/>
          <w:szCs w:val="20"/>
        </w:rPr>
        <w:t>Предмет закупки, начальная (максимальная) цена.</w:t>
      </w:r>
    </w:p>
    <w:p w14:paraId="1E11ADCD" w14:textId="77777777" w:rsidR="00D719ED" w:rsidRPr="00D719ED" w:rsidRDefault="00D719ED" w:rsidP="00D719ED">
      <w:pPr>
        <w:pStyle w:val="aff5"/>
        <w:spacing w:after="0" w:line="240" w:lineRule="auto"/>
        <w:jc w:val="both"/>
        <w:rPr>
          <w:rFonts w:ascii="Times New Roman" w:eastAsia="GOSTtypeB" w:hAnsi="Times New Roman"/>
          <w:lang w:eastAsia="en-US"/>
        </w:rPr>
      </w:pPr>
      <w:r w:rsidRPr="00D719ED">
        <w:rPr>
          <w:rFonts w:ascii="Times New Roman" w:hAnsi="Times New Roman"/>
          <w:color w:val="000000"/>
        </w:rPr>
        <w:t>1. Предметом данной закупки является в</w:t>
      </w:r>
      <w:r w:rsidRPr="00D719ED">
        <w:rPr>
          <w:rFonts w:ascii="Times New Roman" w:hAnsi="Times New Roman"/>
        </w:rPr>
        <w:t xml:space="preserve">ыполнение в один этап работ по устройству ограждения территории котельной АО «Выборгтеплоэнерго» по адресу: п. Пруды, ул. Гранитная, д. 24, </w:t>
      </w:r>
      <w:r w:rsidRPr="00D719ED">
        <w:rPr>
          <w:rFonts w:ascii="Times New Roman" w:hAnsi="Times New Roman"/>
          <w:bCs/>
        </w:rPr>
        <w:t>Каменногорское городское поселение, Выборгский муниципальный район, Ленинградской области.</w:t>
      </w:r>
      <w:r w:rsidRPr="00D719ED">
        <w:rPr>
          <w:rFonts w:ascii="Times New Roman" w:hAnsi="Times New Roman"/>
        </w:rPr>
        <w:t xml:space="preserve">, включая весь комплекс подготовительных работ с демонтажем существующего ограждения; предварительной (грубой) планировки площадей со срезкой неровностей грунта и засыпкой впадин; устройством физической защиты объекта: с установкой   панелей ограждения; устройством верхнего пояса барьера безопасности из колючей проволоки; установкой металлических распашных  ворот и входной калитки.  </w:t>
      </w:r>
    </w:p>
    <w:p w14:paraId="2819A873" w14:textId="77777777" w:rsidR="00D719ED" w:rsidRPr="00D719ED" w:rsidRDefault="00D719ED" w:rsidP="00D719ED">
      <w:pPr>
        <w:suppressAutoHyphens/>
        <w:spacing w:after="0" w:line="240" w:lineRule="auto"/>
        <w:jc w:val="both"/>
        <w:rPr>
          <w:rFonts w:ascii="Times New Roman" w:hAnsi="Times New Roman" w:cs="Times New Roman"/>
          <w:bCs/>
          <w:color w:val="000000"/>
          <w:sz w:val="20"/>
          <w:szCs w:val="20"/>
        </w:rPr>
      </w:pPr>
      <w:r w:rsidRPr="00D719ED">
        <w:rPr>
          <w:rFonts w:ascii="Times New Roman" w:hAnsi="Times New Roman" w:cs="Times New Roman"/>
          <w:sz w:val="20"/>
          <w:szCs w:val="20"/>
        </w:rPr>
        <w:t>2. Начальная (максимальная) цена контракта составляет –</w:t>
      </w:r>
      <w:r w:rsidRPr="00D719ED">
        <w:rPr>
          <w:rFonts w:ascii="Times New Roman" w:hAnsi="Times New Roman" w:cs="Times New Roman"/>
          <w:b/>
          <w:sz w:val="20"/>
          <w:szCs w:val="20"/>
        </w:rPr>
        <w:t xml:space="preserve"> 1 100 000 рублей 00 копеек</w:t>
      </w:r>
      <w:r w:rsidRPr="00D719ED">
        <w:rPr>
          <w:rFonts w:ascii="Times New Roman" w:hAnsi="Times New Roman" w:cs="Times New Roman"/>
          <w:sz w:val="20"/>
          <w:szCs w:val="20"/>
        </w:rPr>
        <w:t xml:space="preserve"> (Один миллион сто тысяч рублей 00 копеек), в том числе НДС 20% -  </w:t>
      </w:r>
      <w:r w:rsidRPr="00D719ED">
        <w:rPr>
          <w:rFonts w:ascii="Times New Roman" w:hAnsi="Times New Roman" w:cs="Times New Roman"/>
          <w:b/>
          <w:sz w:val="20"/>
          <w:szCs w:val="20"/>
        </w:rPr>
        <w:t>183 333 рубля 33 копейки</w:t>
      </w:r>
      <w:r w:rsidRPr="00D719ED">
        <w:rPr>
          <w:rFonts w:ascii="Times New Roman" w:hAnsi="Times New Roman" w:cs="Times New Roman"/>
          <w:sz w:val="20"/>
          <w:szCs w:val="20"/>
        </w:rPr>
        <w:t xml:space="preserve"> (Сто восемьдесят три тысячи триста тридцать три рубля 33 копейки)</w:t>
      </w:r>
    </w:p>
    <w:p w14:paraId="7B601452" w14:textId="77777777" w:rsidR="00D719ED" w:rsidRPr="00D719ED" w:rsidRDefault="00D719ED" w:rsidP="00D719ED">
      <w:pPr>
        <w:suppressAutoHyphens/>
        <w:spacing w:after="0" w:line="240" w:lineRule="auto"/>
        <w:jc w:val="both"/>
        <w:rPr>
          <w:rFonts w:ascii="Times New Roman" w:hAnsi="Times New Roman" w:cs="Times New Roman"/>
          <w:b/>
          <w:bCs/>
          <w:color w:val="000000"/>
          <w:sz w:val="20"/>
          <w:szCs w:val="20"/>
        </w:rPr>
      </w:pPr>
    </w:p>
    <w:p w14:paraId="6EF029A2" w14:textId="6CD37E86" w:rsidR="00D719ED" w:rsidRPr="00D719ED" w:rsidRDefault="00D719ED" w:rsidP="00D719ED">
      <w:pPr>
        <w:suppressAutoHyphens/>
        <w:spacing w:after="0" w:line="240" w:lineRule="auto"/>
        <w:jc w:val="center"/>
        <w:rPr>
          <w:rFonts w:ascii="Times New Roman" w:hAnsi="Times New Roman" w:cs="Times New Roman"/>
          <w:b/>
          <w:sz w:val="20"/>
          <w:szCs w:val="20"/>
        </w:rPr>
      </w:pPr>
      <w:r w:rsidRPr="00D719ED">
        <w:rPr>
          <w:rFonts w:ascii="Times New Roman" w:hAnsi="Times New Roman" w:cs="Times New Roman"/>
          <w:b/>
          <w:bCs/>
          <w:color w:val="000000"/>
          <w:sz w:val="20"/>
          <w:szCs w:val="20"/>
        </w:rPr>
        <w:t>2</w:t>
      </w:r>
      <w:r w:rsidRPr="00D719ED">
        <w:rPr>
          <w:rFonts w:ascii="Times New Roman" w:hAnsi="Times New Roman" w:cs="Times New Roman"/>
          <w:b/>
          <w:color w:val="000000"/>
          <w:sz w:val="20"/>
          <w:szCs w:val="20"/>
        </w:rPr>
        <w:t xml:space="preserve">. </w:t>
      </w:r>
      <w:r w:rsidRPr="00D719ED">
        <w:rPr>
          <w:rFonts w:ascii="Times New Roman" w:hAnsi="Times New Roman" w:cs="Times New Roman"/>
          <w:b/>
          <w:bCs/>
          <w:color w:val="000000"/>
          <w:sz w:val="20"/>
          <w:szCs w:val="20"/>
        </w:rPr>
        <w:t>Цели и правовое основание для проведения закупки.</w:t>
      </w:r>
    </w:p>
    <w:p w14:paraId="7F1B90DD" w14:textId="77777777" w:rsidR="00D719ED" w:rsidRPr="00D719ED" w:rsidRDefault="00D719ED" w:rsidP="00D719ED">
      <w:pPr>
        <w:suppressAutoHyphens/>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1.  Целью закупки является проведение работ по устройству ограждения территории </w:t>
      </w:r>
      <w:r w:rsidRPr="00D719ED">
        <w:rPr>
          <w:rFonts w:ascii="Times New Roman" w:hAnsi="Times New Roman" w:cs="Times New Roman"/>
          <w:sz w:val="20"/>
          <w:szCs w:val="20"/>
        </w:rPr>
        <w:t xml:space="preserve">котельной АО «Выборгтеплоэнерго» по адресу: п. Пруды, ул. Гранитная, д. 24, </w:t>
      </w:r>
      <w:r w:rsidRPr="00D719ED">
        <w:rPr>
          <w:rFonts w:ascii="Times New Roman" w:hAnsi="Times New Roman" w:cs="Times New Roman"/>
          <w:bCs/>
          <w:sz w:val="20"/>
          <w:szCs w:val="20"/>
        </w:rPr>
        <w:t>Каменногорское городское поселение, Выборгский муниципальный район, Ленинградской области</w:t>
      </w:r>
      <w:r w:rsidRPr="00D719ED">
        <w:rPr>
          <w:rFonts w:ascii="Times New Roman" w:hAnsi="Times New Roman" w:cs="Times New Roman"/>
          <w:sz w:val="20"/>
          <w:szCs w:val="20"/>
        </w:rPr>
        <w:t>, Ленинградской области.</w:t>
      </w:r>
    </w:p>
    <w:p w14:paraId="5F916006" w14:textId="77777777" w:rsidR="00D719ED" w:rsidRPr="00D719ED" w:rsidRDefault="00D719ED" w:rsidP="00D719ED">
      <w:pPr>
        <w:pStyle w:val="aff5"/>
        <w:spacing w:after="0" w:line="240" w:lineRule="auto"/>
        <w:jc w:val="both"/>
        <w:rPr>
          <w:rFonts w:ascii="Times New Roman" w:hAnsi="Times New Roman"/>
        </w:rPr>
      </w:pPr>
      <w:r w:rsidRPr="00D719ED">
        <w:rPr>
          <w:rFonts w:ascii="Times New Roman" w:hAnsi="Times New Roman"/>
        </w:rPr>
        <w:t>2. Основанием для проведения закупки являются: Постановление Правительства РФ № 458 от 05 мая 2012г. «Об утверждении Правил по обеспечению безопасности и антитеррористической защищённости объектов топливно-энергетического комплекса», требования Федеральной службы войск национальной гвардии РФ и её территориальных органов федерального государственного контроля (надзора) в рамках п.21 Правил осуществления государственного контроля за обеспечением безопасности объектов топливно-энергетического комплекса, утверждённых постановлением Правительства РФ №1067 от 20.10.2016 г.</w:t>
      </w:r>
    </w:p>
    <w:p w14:paraId="671DBC31" w14:textId="77777777" w:rsidR="00D719ED" w:rsidRPr="00D719ED" w:rsidRDefault="00D719ED" w:rsidP="00D719ED">
      <w:pPr>
        <w:pStyle w:val="aff5"/>
        <w:spacing w:after="0" w:line="240" w:lineRule="auto"/>
        <w:jc w:val="both"/>
        <w:rPr>
          <w:rFonts w:ascii="Times New Roman" w:hAnsi="Times New Roman"/>
        </w:rPr>
      </w:pPr>
    </w:p>
    <w:p w14:paraId="1F6168B1" w14:textId="16FDAB38" w:rsidR="00D719ED" w:rsidRPr="00D719ED" w:rsidRDefault="00D719ED" w:rsidP="00E605F0">
      <w:pPr>
        <w:pStyle w:val="aff5"/>
        <w:spacing w:after="0" w:line="240" w:lineRule="auto"/>
        <w:jc w:val="both"/>
        <w:rPr>
          <w:rFonts w:ascii="Times New Roman" w:hAnsi="Times New Roman"/>
          <w:b/>
        </w:rPr>
      </w:pPr>
      <w:r w:rsidRPr="00D719ED">
        <w:rPr>
          <w:rFonts w:ascii="Times New Roman" w:hAnsi="Times New Roman"/>
        </w:rPr>
        <w:t xml:space="preserve"> </w:t>
      </w:r>
      <w:r w:rsidR="00E605F0">
        <w:rPr>
          <w:rFonts w:ascii="Times New Roman" w:hAnsi="Times New Roman"/>
        </w:rPr>
        <w:t xml:space="preserve">                                              </w:t>
      </w:r>
      <w:r w:rsidRPr="00D719ED">
        <w:rPr>
          <w:rFonts w:ascii="Times New Roman" w:hAnsi="Times New Roman"/>
          <w:b/>
        </w:rPr>
        <w:t>3. Место, условия и сроки (периоды) выполнения работ.</w:t>
      </w:r>
    </w:p>
    <w:p w14:paraId="72452864" w14:textId="77777777" w:rsidR="00D719ED" w:rsidRPr="00D719ED" w:rsidRDefault="00D719ED" w:rsidP="00D719ED">
      <w:pPr>
        <w:suppressAutoHyphens/>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1. Место выполнения работ (объект): </w:t>
      </w:r>
      <w:r w:rsidRPr="00D719ED">
        <w:rPr>
          <w:rFonts w:ascii="Times New Roman" w:hAnsi="Times New Roman" w:cs="Times New Roman"/>
          <w:bCs/>
          <w:sz w:val="20"/>
          <w:szCs w:val="20"/>
        </w:rPr>
        <w:t xml:space="preserve">Ленинградская область, Выборгский муниципальный район, Каменногорское городское поселение, </w:t>
      </w:r>
      <w:r w:rsidRPr="00D719ED">
        <w:rPr>
          <w:rFonts w:ascii="Times New Roman" w:hAnsi="Times New Roman" w:cs="Times New Roman"/>
          <w:sz w:val="20"/>
          <w:szCs w:val="20"/>
        </w:rPr>
        <w:t>п. Пруды, ул. Гранитная, д. 24 -</w:t>
      </w:r>
      <w:r w:rsidRPr="00D719ED">
        <w:rPr>
          <w:rFonts w:ascii="Times New Roman" w:hAnsi="Times New Roman" w:cs="Times New Roman"/>
          <w:bCs/>
          <w:sz w:val="20"/>
          <w:szCs w:val="20"/>
        </w:rPr>
        <w:t xml:space="preserve"> территория котельной.       </w:t>
      </w:r>
    </w:p>
    <w:p w14:paraId="622B7458" w14:textId="77777777" w:rsidR="00D719ED" w:rsidRPr="00D719ED" w:rsidRDefault="00D719ED" w:rsidP="00D719ED">
      <w:pPr>
        <w:shd w:val="clear" w:color="auto" w:fill="FFFFFF"/>
        <w:autoSpaceDE w:val="0"/>
        <w:autoSpaceDN w:val="0"/>
        <w:adjustRightInd w:val="0"/>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2.  Срок выполнения работ </w:t>
      </w:r>
      <w:r w:rsidRPr="00D719ED">
        <w:rPr>
          <w:rFonts w:ascii="Times New Roman" w:hAnsi="Times New Roman" w:cs="Times New Roman"/>
          <w:sz w:val="20"/>
          <w:szCs w:val="20"/>
        </w:rPr>
        <w:t>- 30 календарных дней.</w:t>
      </w:r>
    </w:p>
    <w:p w14:paraId="381B4317" w14:textId="77777777" w:rsidR="00D719ED" w:rsidRPr="00D719ED" w:rsidRDefault="00D719ED" w:rsidP="00D719ED">
      <w:pPr>
        <w:shd w:val="clear" w:color="auto" w:fill="FFFFFF"/>
        <w:autoSpaceDE w:val="0"/>
        <w:autoSpaceDN w:val="0"/>
        <w:adjustRightInd w:val="0"/>
        <w:spacing w:after="0" w:line="240" w:lineRule="auto"/>
        <w:jc w:val="both"/>
        <w:rPr>
          <w:rFonts w:ascii="Times New Roman" w:hAnsi="Times New Roman" w:cs="Times New Roman"/>
          <w:sz w:val="20"/>
          <w:szCs w:val="20"/>
        </w:rPr>
      </w:pPr>
    </w:p>
    <w:p w14:paraId="08E98B25" w14:textId="2EAE93F3" w:rsidR="00D719ED" w:rsidRPr="00D719ED" w:rsidRDefault="00D719ED" w:rsidP="00D719ED">
      <w:pPr>
        <w:spacing w:after="0" w:line="240" w:lineRule="auto"/>
        <w:jc w:val="center"/>
        <w:rPr>
          <w:rFonts w:ascii="Times New Roman" w:hAnsi="Times New Roman" w:cs="Times New Roman"/>
          <w:b/>
          <w:sz w:val="20"/>
          <w:szCs w:val="20"/>
        </w:rPr>
      </w:pPr>
      <w:r w:rsidRPr="00D719ED">
        <w:rPr>
          <w:rFonts w:ascii="Times New Roman" w:hAnsi="Times New Roman" w:cs="Times New Roman"/>
          <w:b/>
          <w:sz w:val="20"/>
          <w:szCs w:val="20"/>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41C1EA7E"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1. Выполнение всех видов работ должно осуществляться в соответствии с действующими нормативными документами, в том числе:</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4"/>
      </w:tblGrid>
      <w:tr w:rsidR="00D719ED" w:rsidRPr="00D719ED" w14:paraId="69A2A2FB" w14:textId="77777777" w:rsidTr="004B6466">
        <w:trPr>
          <w:trHeight w:val="341"/>
        </w:trPr>
        <w:tc>
          <w:tcPr>
            <w:tcW w:w="421" w:type="dxa"/>
          </w:tcPr>
          <w:p w14:paraId="474DB213" w14:textId="77777777" w:rsidR="00D719ED" w:rsidRPr="00D719ED" w:rsidRDefault="00D719ED" w:rsidP="00D719ED">
            <w:pPr>
              <w:jc w:val="both"/>
              <w:rPr>
                <w:color w:val="FFFFFF" w:themeColor="background1"/>
              </w:rPr>
            </w:pPr>
            <w:r w:rsidRPr="00D719ED">
              <w:rPr>
                <w:color w:val="FFFFFF" w:themeColor="background1"/>
              </w:rPr>
              <w:t>-</w:t>
            </w:r>
          </w:p>
        </w:tc>
        <w:tc>
          <w:tcPr>
            <w:tcW w:w="8924" w:type="dxa"/>
          </w:tcPr>
          <w:p w14:paraId="0AB555A0" w14:textId="77777777" w:rsidR="00D719ED" w:rsidRPr="00D719ED" w:rsidRDefault="00D719ED" w:rsidP="00D719ED">
            <w:pPr>
              <w:jc w:val="both"/>
              <w:rPr>
                <w:color w:val="FFFFFF" w:themeColor="background1"/>
              </w:rPr>
            </w:pPr>
            <w:r w:rsidRPr="00D719ED">
              <w:rPr>
                <w:color w:val="FFFFFF" w:themeColor="background1"/>
              </w:rPr>
              <w:t>Градостроительный кодекс Российской Федерации от 29.12.2004 № 190-ФЗ;</w:t>
            </w:r>
          </w:p>
        </w:tc>
      </w:tr>
      <w:tr w:rsidR="00D719ED" w:rsidRPr="00D719ED" w14:paraId="27C58BC3" w14:textId="77777777" w:rsidTr="004B6466">
        <w:trPr>
          <w:trHeight w:val="359"/>
        </w:trPr>
        <w:tc>
          <w:tcPr>
            <w:tcW w:w="421" w:type="dxa"/>
          </w:tcPr>
          <w:p w14:paraId="1F535871" w14:textId="77777777" w:rsidR="00D719ED" w:rsidRPr="00D719ED" w:rsidRDefault="00D719ED" w:rsidP="00E605F0">
            <w:pPr>
              <w:jc w:val="both"/>
            </w:pPr>
            <w:r w:rsidRPr="00D719ED">
              <w:t>-</w:t>
            </w:r>
          </w:p>
        </w:tc>
        <w:tc>
          <w:tcPr>
            <w:tcW w:w="8924" w:type="dxa"/>
          </w:tcPr>
          <w:p w14:paraId="5B74B80C" w14:textId="77777777" w:rsidR="00D719ED" w:rsidRPr="00D719ED" w:rsidRDefault="00D719ED" w:rsidP="00E605F0">
            <w:pPr>
              <w:jc w:val="both"/>
            </w:pPr>
            <w:r w:rsidRPr="00D719ED">
              <w:t>СНиП 12-03-2001 «Безопасность труда в строительстве. Часть 1.Общие требования»;</w:t>
            </w:r>
          </w:p>
        </w:tc>
      </w:tr>
      <w:tr w:rsidR="00D719ED" w:rsidRPr="00D719ED" w14:paraId="249E3F4D" w14:textId="77777777" w:rsidTr="004B6466">
        <w:trPr>
          <w:trHeight w:val="621"/>
        </w:trPr>
        <w:tc>
          <w:tcPr>
            <w:tcW w:w="421" w:type="dxa"/>
          </w:tcPr>
          <w:p w14:paraId="608F84CA" w14:textId="77777777" w:rsidR="00D719ED" w:rsidRPr="00D719ED" w:rsidRDefault="00D719ED" w:rsidP="00E605F0">
            <w:pPr>
              <w:jc w:val="both"/>
            </w:pPr>
            <w:r w:rsidRPr="00D719ED">
              <w:t>-</w:t>
            </w:r>
          </w:p>
        </w:tc>
        <w:tc>
          <w:tcPr>
            <w:tcW w:w="8924" w:type="dxa"/>
          </w:tcPr>
          <w:p w14:paraId="7CE62820" w14:textId="77777777" w:rsidR="00D719ED" w:rsidRPr="00D719ED" w:rsidRDefault="00D719ED" w:rsidP="00E605F0">
            <w:pPr>
              <w:jc w:val="both"/>
            </w:pPr>
            <w:r w:rsidRPr="00D719ED">
              <w:t>СНиП 12-04-2002 «Безопасность труда в строительстве. Часть 2. Строительное производство»;</w:t>
            </w:r>
          </w:p>
        </w:tc>
      </w:tr>
      <w:tr w:rsidR="00D719ED" w:rsidRPr="00D719ED" w14:paraId="2D171113" w14:textId="77777777" w:rsidTr="004B6466">
        <w:trPr>
          <w:trHeight w:val="573"/>
        </w:trPr>
        <w:tc>
          <w:tcPr>
            <w:tcW w:w="421" w:type="dxa"/>
          </w:tcPr>
          <w:p w14:paraId="65EF2132" w14:textId="77777777" w:rsidR="00D719ED" w:rsidRPr="00D719ED" w:rsidRDefault="00D719ED" w:rsidP="00E605F0">
            <w:pPr>
              <w:jc w:val="both"/>
            </w:pPr>
            <w:r w:rsidRPr="00D719ED">
              <w:t>-</w:t>
            </w:r>
          </w:p>
        </w:tc>
        <w:tc>
          <w:tcPr>
            <w:tcW w:w="8924" w:type="dxa"/>
          </w:tcPr>
          <w:p w14:paraId="21D96C28" w14:textId="77777777" w:rsidR="00D719ED" w:rsidRPr="00D719ED" w:rsidRDefault="00D719ED" w:rsidP="00E605F0">
            <w:pPr>
              <w:jc w:val="both"/>
            </w:pPr>
            <w:r w:rsidRPr="00D719ED">
              <w:t>СП 48.13330.2011 «Свод правил. Организация строительства. Актуализированная редакция СНиП 12-01-2004»;</w:t>
            </w:r>
          </w:p>
        </w:tc>
      </w:tr>
      <w:tr w:rsidR="00D719ED" w:rsidRPr="00D719ED" w14:paraId="6CBA1088" w14:textId="77777777" w:rsidTr="004B6466">
        <w:trPr>
          <w:trHeight w:val="581"/>
        </w:trPr>
        <w:tc>
          <w:tcPr>
            <w:tcW w:w="421" w:type="dxa"/>
          </w:tcPr>
          <w:p w14:paraId="68F6D7DF" w14:textId="77777777" w:rsidR="00D719ED" w:rsidRPr="00D719ED" w:rsidRDefault="00D719ED" w:rsidP="00E605F0">
            <w:pPr>
              <w:jc w:val="both"/>
            </w:pPr>
            <w:r w:rsidRPr="00D719ED">
              <w:t>-</w:t>
            </w:r>
          </w:p>
        </w:tc>
        <w:tc>
          <w:tcPr>
            <w:tcW w:w="8924" w:type="dxa"/>
          </w:tcPr>
          <w:p w14:paraId="60C47B46" w14:textId="77777777" w:rsidR="00D719ED" w:rsidRPr="00D719ED" w:rsidRDefault="00D719ED" w:rsidP="00E605F0">
            <w:pPr>
              <w:jc w:val="both"/>
            </w:pPr>
            <w:r w:rsidRPr="00D719ED">
              <w:t>СП 63.13330.2012 «Свод правил. Бетонные и железобетонные конструкции. Основные положения. Актуализированная редакция СНиП 52-01-2003»;</w:t>
            </w:r>
          </w:p>
        </w:tc>
      </w:tr>
      <w:tr w:rsidR="00D719ED" w:rsidRPr="00D719ED" w14:paraId="756E0E98" w14:textId="77777777" w:rsidTr="004B6466">
        <w:trPr>
          <w:trHeight w:val="703"/>
        </w:trPr>
        <w:tc>
          <w:tcPr>
            <w:tcW w:w="421" w:type="dxa"/>
          </w:tcPr>
          <w:p w14:paraId="39192505" w14:textId="77777777" w:rsidR="00D719ED" w:rsidRPr="00D719ED" w:rsidRDefault="00D719ED" w:rsidP="00E605F0">
            <w:pPr>
              <w:jc w:val="both"/>
            </w:pPr>
            <w:r w:rsidRPr="00D719ED">
              <w:t>-</w:t>
            </w:r>
          </w:p>
        </w:tc>
        <w:tc>
          <w:tcPr>
            <w:tcW w:w="8924" w:type="dxa"/>
          </w:tcPr>
          <w:p w14:paraId="14AE1526" w14:textId="77777777" w:rsidR="00D719ED" w:rsidRPr="00D719ED" w:rsidRDefault="00D719ED" w:rsidP="00E605F0">
            <w:pPr>
              <w:jc w:val="both"/>
            </w:pPr>
            <w:r w:rsidRPr="00D719ED">
              <w:rPr>
                <w:color w:val="1A1A1A"/>
              </w:rPr>
              <w:t>СП 45.13330.2017. «Свод правил. Земляные сооружения, основания и фундаменты. Актуализированная редакция СНиП 3.02.01-87»</w:t>
            </w:r>
          </w:p>
        </w:tc>
      </w:tr>
      <w:tr w:rsidR="00D719ED" w:rsidRPr="00D719ED" w14:paraId="11AD4163" w14:textId="77777777" w:rsidTr="004B6466">
        <w:trPr>
          <w:trHeight w:val="703"/>
        </w:trPr>
        <w:tc>
          <w:tcPr>
            <w:tcW w:w="421" w:type="dxa"/>
          </w:tcPr>
          <w:p w14:paraId="1A32DB7A" w14:textId="77777777" w:rsidR="00D719ED" w:rsidRPr="00D719ED" w:rsidRDefault="00D719ED" w:rsidP="00E605F0">
            <w:pPr>
              <w:jc w:val="both"/>
            </w:pPr>
            <w:r w:rsidRPr="00D719ED">
              <w:t>-</w:t>
            </w:r>
          </w:p>
        </w:tc>
        <w:tc>
          <w:tcPr>
            <w:tcW w:w="8924" w:type="dxa"/>
          </w:tcPr>
          <w:p w14:paraId="2C1A8D58" w14:textId="77777777" w:rsidR="00D719ED" w:rsidRPr="00D719ED" w:rsidRDefault="00D719ED" w:rsidP="00E605F0">
            <w:pPr>
              <w:jc w:val="both"/>
              <w:rPr>
                <w:color w:val="1A1A1A"/>
              </w:rPr>
            </w:pPr>
            <w:r w:rsidRPr="00D719ED">
              <w:t>СП 89.13330.2016 «Котельные установки» Актуализированная редакция СНиП II-35-76;</w:t>
            </w:r>
          </w:p>
        </w:tc>
      </w:tr>
      <w:tr w:rsidR="00D719ED" w:rsidRPr="00D719ED" w14:paraId="10B44DCB" w14:textId="77777777" w:rsidTr="004B6466">
        <w:trPr>
          <w:trHeight w:val="415"/>
        </w:trPr>
        <w:tc>
          <w:tcPr>
            <w:tcW w:w="421" w:type="dxa"/>
          </w:tcPr>
          <w:p w14:paraId="3EB23354" w14:textId="77777777" w:rsidR="00D719ED" w:rsidRPr="00D719ED" w:rsidRDefault="00D719ED" w:rsidP="00E605F0">
            <w:pPr>
              <w:jc w:val="both"/>
            </w:pPr>
            <w:r w:rsidRPr="00D719ED">
              <w:t>-</w:t>
            </w:r>
          </w:p>
        </w:tc>
        <w:tc>
          <w:tcPr>
            <w:tcW w:w="8924" w:type="dxa"/>
          </w:tcPr>
          <w:p w14:paraId="5567F87A" w14:textId="77777777" w:rsidR="00D719ED" w:rsidRPr="00D719ED" w:rsidRDefault="00D719ED" w:rsidP="00E605F0">
            <w:pPr>
              <w:jc w:val="both"/>
            </w:pPr>
            <w:r w:rsidRPr="00D719ED">
              <w:rPr>
                <w:shd w:val="clear" w:color="auto" w:fill="FFFFFF"/>
              </w:rPr>
              <w:t>ГОСТ Р 57278-2016 «Ограждения защитные»;</w:t>
            </w:r>
          </w:p>
        </w:tc>
      </w:tr>
      <w:tr w:rsidR="00D719ED" w:rsidRPr="00D719ED" w14:paraId="33077B9A" w14:textId="77777777" w:rsidTr="004B6466">
        <w:trPr>
          <w:trHeight w:val="422"/>
        </w:trPr>
        <w:tc>
          <w:tcPr>
            <w:tcW w:w="421" w:type="dxa"/>
          </w:tcPr>
          <w:p w14:paraId="701926AE" w14:textId="77777777" w:rsidR="00D719ED" w:rsidRPr="00D719ED" w:rsidRDefault="00D719ED" w:rsidP="00E605F0">
            <w:pPr>
              <w:jc w:val="both"/>
            </w:pPr>
            <w:r w:rsidRPr="00D719ED">
              <w:t>-</w:t>
            </w:r>
          </w:p>
        </w:tc>
        <w:tc>
          <w:tcPr>
            <w:tcW w:w="8924" w:type="dxa"/>
          </w:tcPr>
          <w:p w14:paraId="0FEDDB6C" w14:textId="77777777" w:rsidR="00D719ED" w:rsidRPr="00D719ED" w:rsidRDefault="00D719ED" w:rsidP="00E605F0">
            <w:pPr>
              <w:jc w:val="both"/>
            </w:pPr>
            <w:r w:rsidRPr="00D719ED">
              <w:t>СП28.13330.2012 «Защита строительных конструкций от коррозии»;</w:t>
            </w:r>
          </w:p>
        </w:tc>
      </w:tr>
      <w:tr w:rsidR="00D719ED" w:rsidRPr="00D719ED" w14:paraId="1A83FEEC" w14:textId="77777777" w:rsidTr="004B6466">
        <w:trPr>
          <w:trHeight w:val="710"/>
        </w:trPr>
        <w:tc>
          <w:tcPr>
            <w:tcW w:w="421" w:type="dxa"/>
          </w:tcPr>
          <w:p w14:paraId="411D93B8" w14:textId="77777777" w:rsidR="00D719ED" w:rsidRPr="00D719ED" w:rsidRDefault="00D719ED" w:rsidP="00E605F0">
            <w:pPr>
              <w:jc w:val="both"/>
            </w:pPr>
            <w:r w:rsidRPr="00D719ED">
              <w:lastRenderedPageBreak/>
              <w:t>-</w:t>
            </w:r>
          </w:p>
        </w:tc>
        <w:tc>
          <w:tcPr>
            <w:tcW w:w="8924" w:type="dxa"/>
          </w:tcPr>
          <w:p w14:paraId="26B8CC57" w14:textId="77777777" w:rsidR="00D719ED" w:rsidRPr="00D719ED" w:rsidRDefault="00D719ED" w:rsidP="00E605F0">
            <w:pPr>
              <w:jc w:val="both"/>
            </w:pPr>
            <w:r w:rsidRPr="00D719ED">
              <w:t>ПОТ Р М-012-2000 «Межотраслевые правила по охране труда при работе на высоте» (актуализ. ред. 01.01.2021)</w:t>
            </w:r>
          </w:p>
        </w:tc>
      </w:tr>
      <w:tr w:rsidR="00D719ED" w:rsidRPr="00D719ED" w14:paraId="46321768" w14:textId="77777777" w:rsidTr="004B6466">
        <w:trPr>
          <w:trHeight w:val="419"/>
        </w:trPr>
        <w:tc>
          <w:tcPr>
            <w:tcW w:w="421" w:type="dxa"/>
          </w:tcPr>
          <w:p w14:paraId="54D76AFE" w14:textId="77777777" w:rsidR="00D719ED" w:rsidRPr="00D719ED" w:rsidRDefault="00D719ED" w:rsidP="00E605F0">
            <w:pPr>
              <w:jc w:val="both"/>
            </w:pPr>
            <w:r w:rsidRPr="00D719ED">
              <w:t>-</w:t>
            </w:r>
          </w:p>
        </w:tc>
        <w:tc>
          <w:tcPr>
            <w:tcW w:w="8924" w:type="dxa"/>
          </w:tcPr>
          <w:p w14:paraId="67306225" w14:textId="77777777" w:rsidR="00D719ED" w:rsidRPr="00D719ED" w:rsidRDefault="00D719ED" w:rsidP="00E605F0">
            <w:pPr>
              <w:jc w:val="both"/>
            </w:pPr>
            <w:r w:rsidRPr="00D719ED">
              <w:t>СНиП 21-01-97* «Пожарная безопасность зданий и сооружений»;</w:t>
            </w:r>
          </w:p>
        </w:tc>
      </w:tr>
      <w:tr w:rsidR="00D719ED" w:rsidRPr="00D719ED" w14:paraId="32EC594C" w14:textId="77777777" w:rsidTr="004B6466">
        <w:trPr>
          <w:trHeight w:val="567"/>
        </w:trPr>
        <w:tc>
          <w:tcPr>
            <w:tcW w:w="421" w:type="dxa"/>
          </w:tcPr>
          <w:p w14:paraId="0AB8D530" w14:textId="77777777" w:rsidR="00D719ED" w:rsidRPr="00D719ED" w:rsidRDefault="00D719ED" w:rsidP="00E605F0">
            <w:pPr>
              <w:jc w:val="both"/>
            </w:pPr>
            <w:r w:rsidRPr="00D719ED">
              <w:t>-</w:t>
            </w:r>
          </w:p>
        </w:tc>
        <w:tc>
          <w:tcPr>
            <w:tcW w:w="8924" w:type="dxa"/>
          </w:tcPr>
          <w:p w14:paraId="6FD75532" w14:textId="77777777" w:rsidR="00D719ED" w:rsidRPr="00D719ED" w:rsidRDefault="00D719ED" w:rsidP="00E605F0">
            <w:pPr>
              <w:jc w:val="both"/>
            </w:pPr>
            <w:r w:rsidRPr="00D719ED">
              <w:t>СП 68.13330.2017 «Приемка в эксплуатацию законченных строительством объектов. Основные положения»;</w:t>
            </w:r>
          </w:p>
        </w:tc>
      </w:tr>
      <w:tr w:rsidR="00D719ED" w:rsidRPr="00D719ED" w14:paraId="532DFBCB" w14:textId="77777777" w:rsidTr="004B6466">
        <w:trPr>
          <w:trHeight w:val="561"/>
        </w:trPr>
        <w:tc>
          <w:tcPr>
            <w:tcW w:w="421" w:type="dxa"/>
          </w:tcPr>
          <w:p w14:paraId="302A9572" w14:textId="77777777" w:rsidR="00D719ED" w:rsidRPr="00D719ED" w:rsidRDefault="00D719ED" w:rsidP="00E605F0">
            <w:pPr>
              <w:jc w:val="both"/>
            </w:pPr>
            <w:r w:rsidRPr="00D719ED">
              <w:t>-</w:t>
            </w:r>
          </w:p>
        </w:tc>
        <w:tc>
          <w:tcPr>
            <w:tcW w:w="8924" w:type="dxa"/>
          </w:tcPr>
          <w:p w14:paraId="6CB41246" w14:textId="77777777" w:rsidR="00D719ED" w:rsidRPr="00D719ED" w:rsidRDefault="00D719ED" w:rsidP="00E605F0">
            <w:pPr>
              <w:jc w:val="both"/>
            </w:pPr>
            <w:r w:rsidRPr="00D719ED">
              <w:t>Федеральный закон от 22.07.2008 №123-ФЗ «Технический регламент о требованиях пожарной безопасности»;</w:t>
            </w:r>
          </w:p>
        </w:tc>
      </w:tr>
      <w:tr w:rsidR="00D719ED" w:rsidRPr="00D719ED" w14:paraId="33BCDB9E" w14:textId="77777777" w:rsidTr="004B6466">
        <w:trPr>
          <w:trHeight w:val="583"/>
        </w:trPr>
        <w:tc>
          <w:tcPr>
            <w:tcW w:w="421" w:type="dxa"/>
          </w:tcPr>
          <w:p w14:paraId="26217809" w14:textId="77777777" w:rsidR="00D719ED" w:rsidRPr="00D719ED" w:rsidRDefault="00D719ED" w:rsidP="00E605F0">
            <w:pPr>
              <w:jc w:val="both"/>
            </w:pPr>
            <w:r w:rsidRPr="00D719ED">
              <w:t>-</w:t>
            </w:r>
          </w:p>
        </w:tc>
        <w:tc>
          <w:tcPr>
            <w:tcW w:w="8924" w:type="dxa"/>
          </w:tcPr>
          <w:p w14:paraId="6D06AA36" w14:textId="77777777" w:rsidR="00D719ED" w:rsidRPr="00D719ED" w:rsidRDefault="00D719ED" w:rsidP="00E605F0">
            <w:pPr>
              <w:jc w:val="both"/>
            </w:pPr>
            <w:r w:rsidRPr="00D719ED">
              <w:t>Федеральный закон от 30.03.1999 № 52-ФЗ «О санитарно-эпидемиологическом благополучии населения»;</w:t>
            </w:r>
          </w:p>
        </w:tc>
      </w:tr>
      <w:tr w:rsidR="00D719ED" w:rsidRPr="00D719ED" w14:paraId="008D7B9D" w14:textId="77777777" w:rsidTr="004B6466">
        <w:trPr>
          <w:trHeight w:val="422"/>
        </w:trPr>
        <w:tc>
          <w:tcPr>
            <w:tcW w:w="421" w:type="dxa"/>
          </w:tcPr>
          <w:p w14:paraId="6F421BEE" w14:textId="77777777" w:rsidR="00D719ED" w:rsidRPr="00D719ED" w:rsidRDefault="00D719ED" w:rsidP="00E605F0">
            <w:pPr>
              <w:jc w:val="both"/>
            </w:pPr>
            <w:r w:rsidRPr="00D719ED">
              <w:t>-</w:t>
            </w:r>
          </w:p>
        </w:tc>
        <w:tc>
          <w:tcPr>
            <w:tcW w:w="8924" w:type="dxa"/>
          </w:tcPr>
          <w:p w14:paraId="56366A01" w14:textId="77777777" w:rsidR="00D719ED" w:rsidRPr="00D719ED" w:rsidRDefault="00D719ED" w:rsidP="00E605F0">
            <w:pPr>
              <w:jc w:val="both"/>
            </w:pPr>
            <w:r w:rsidRPr="00D719ED">
              <w:t>Федеральный закон от 27.12.2002 г. № 184-ФЗ «О техническом регулировании»;</w:t>
            </w:r>
          </w:p>
        </w:tc>
      </w:tr>
      <w:tr w:rsidR="00D719ED" w:rsidRPr="00D719ED" w14:paraId="0549E03E" w14:textId="77777777" w:rsidTr="004B6466">
        <w:tc>
          <w:tcPr>
            <w:tcW w:w="421" w:type="dxa"/>
          </w:tcPr>
          <w:p w14:paraId="4ECBE1F1" w14:textId="77777777" w:rsidR="00D719ED" w:rsidRPr="00D719ED" w:rsidRDefault="00D719ED" w:rsidP="00E605F0">
            <w:pPr>
              <w:jc w:val="both"/>
            </w:pPr>
            <w:r w:rsidRPr="00D719ED">
              <w:t>-</w:t>
            </w:r>
          </w:p>
        </w:tc>
        <w:tc>
          <w:tcPr>
            <w:tcW w:w="8924" w:type="dxa"/>
          </w:tcPr>
          <w:p w14:paraId="7EA7C552" w14:textId="77777777" w:rsidR="00D719ED" w:rsidRPr="00D719ED" w:rsidRDefault="00D719ED" w:rsidP="00E605F0">
            <w:pPr>
              <w:jc w:val="both"/>
            </w:pPr>
            <w:r w:rsidRPr="00D719ED">
              <w:rPr>
                <w:rFonts w:eastAsia="Calibri"/>
              </w:rPr>
              <w:t>Выполнение работ должно осуществляться  в соответствии с проектом производства работ ППР, утверждённым Заказчиком.</w:t>
            </w:r>
          </w:p>
        </w:tc>
      </w:tr>
    </w:tbl>
    <w:p w14:paraId="7E2C4AF7" w14:textId="77777777" w:rsidR="00D719ED" w:rsidRPr="00D719ED" w:rsidRDefault="00D719ED" w:rsidP="00D719ED">
      <w:pPr>
        <w:spacing w:after="0" w:line="240" w:lineRule="auto"/>
        <w:jc w:val="both"/>
        <w:rPr>
          <w:rFonts w:ascii="Times New Roman" w:hAnsi="Times New Roman" w:cs="Times New Roman"/>
          <w:sz w:val="20"/>
          <w:szCs w:val="20"/>
        </w:rPr>
      </w:pPr>
    </w:p>
    <w:p w14:paraId="0444D886" w14:textId="77777777" w:rsidR="00D719ED" w:rsidRPr="00D719ED" w:rsidRDefault="00D719ED" w:rsidP="00D719ED">
      <w:pPr>
        <w:pStyle w:val="18"/>
        <w:jc w:val="both"/>
        <w:rPr>
          <w:rFonts w:ascii="Times New Roman" w:hAnsi="Times New Roman"/>
          <w:sz w:val="20"/>
          <w:szCs w:val="20"/>
          <w:lang w:bidi="ru-RU"/>
        </w:rPr>
      </w:pPr>
      <w:r w:rsidRPr="00D719ED">
        <w:rPr>
          <w:rFonts w:ascii="Times New Roman" w:hAnsi="Times New Roman"/>
          <w:sz w:val="20"/>
          <w:szCs w:val="20"/>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
    <w:p w14:paraId="60334AA5" w14:textId="77777777" w:rsidR="00D719ED" w:rsidRPr="00D719ED" w:rsidRDefault="00D719ED" w:rsidP="00D719ED">
      <w:pPr>
        <w:pStyle w:val="18"/>
        <w:jc w:val="both"/>
        <w:rPr>
          <w:rFonts w:ascii="Times New Roman" w:hAnsi="Times New Roman"/>
          <w:sz w:val="20"/>
          <w:szCs w:val="20"/>
          <w:lang w:bidi="ru-RU"/>
        </w:rPr>
      </w:pPr>
      <w:r w:rsidRPr="00D719ED">
        <w:rPr>
          <w:rFonts w:ascii="Times New Roman" w:hAnsi="Times New Roman"/>
          <w:sz w:val="20"/>
          <w:szCs w:val="20"/>
          <w:lang w:bidi="ru-RU"/>
        </w:rPr>
        <w:t>3. До начала производства работ необходимо:</w:t>
      </w:r>
    </w:p>
    <w:p w14:paraId="2AC37E19" w14:textId="77777777" w:rsidR="00D719ED" w:rsidRPr="00D719ED" w:rsidRDefault="00D719ED" w:rsidP="00D719ED">
      <w:pPr>
        <w:pStyle w:val="18"/>
        <w:jc w:val="both"/>
        <w:rPr>
          <w:rFonts w:ascii="Times New Roman" w:hAnsi="Times New Roman"/>
          <w:sz w:val="20"/>
          <w:szCs w:val="20"/>
          <w:lang w:bidi="ru-RU"/>
        </w:rPr>
      </w:pPr>
      <w:r w:rsidRPr="00D719ED">
        <w:rPr>
          <w:rFonts w:ascii="Times New Roman" w:hAnsi="Times New Roman"/>
          <w:sz w:val="20"/>
          <w:szCs w:val="20"/>
          <w:lang w:bidi="ru-RU"/>
        </w:rPr>
        <w:t xml:space="preserve">     3.1.  предоставить на согласование с заказчиком проект производства работ (СНиП    3.01.01-85 прил. 4., график производства работ).</w:t>
      </w:r>
    </w:p>
    <w:p w14:paraId="28C95CFA" w14:textId="77777777" w:rsidR="00D719ED" w:rsidRPr="00D719ED" w:rsidRDefault="00D719ED" w:rsidP="00D719ED">
      <w:pPr>
        <w:pStyle w:val="18"/>
        <w:jc w:val="both"/>
        <w:rPr>
          <w:rFonts w:ascii="Times New Roman" w:hAnsi="Times New Roman"/>
          <w:sz w:val="20"/>
          <w:szCs w:val="20"/>
          <w:lang w:bidi="ru-RU"/>
        </w:rPr>
      </w:pPr>
      <w:r w:rsidRPr="00D719ED">
        <w:rPr>
          <w:rFonts w:ascii="Times New Roman" w:hAnsi="Times New Roman"/>
          <w:sz w:val="20"/>
          <w:szCs w:val="20"/>
          <w:lang w:bidi="ru-RU"/>
        </w:rPr>
        <w:t xml:space="preserve">     3.2.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500098C5" w14:textId="77777777" w:rsidR="00D719ED" w:rsidRPr="00D719ED" w:rsidRDefault="00D719ED" w:rsidP="00D719ED">
      <w:pPr>
        <w:pStyle w:val="18"/>
        <w:jc w:val="both"/>
        <w:rPr>
          <w:rFonts w:ascii="Times New Roman" w:hAnsi="Times New Roman"/>
          <w:sz w:val="20"/>
          <w:szCs w:val="20"/>
          <w:lang w:bidi="ru-RU"/>
        </w:rPr>
      </w:pPr>
      <w:r w:rsidRPr="00D719ED">
        <w:rPr>
          <w:rFonts w:ascii="Times New Roman" w:hAnsi="Times New Roman"/>
          <w:sz w:val="20"/>
          <w:szCs w:val="20"/>
          <w:lang w:bidi="ru-RU"/>
        </w:rPr>
        <w:t xml:space="preserve">     3.3. оформить необходимые допуски в соответствии с</w:t>
      </w:r>
      <w:r w:rsidRPr="00D719ED">
        <w:rPr>
          <w:rFonts w:ascii="Times New Roman" w:hAnsi="Times New Roman"/>
          <w:sz w:val="20"/>
          <w:szCs w:val="20"/>
        </w:rPr>
        <w:t xml:space="preserve"> </w:t>
      </w:r>
      <w:r w:rsidRPr="00D719ED">
        <w:rPr>
          <w:rFonts w:ascii="Times New Roman" w:hAnsi="Times New Roman"/>
          <w:sz w:val="20"/>
          <w:szCs w:val="20"/>
          <w:lang w:bidi="ru-RU"/>
        </w:rPr>
        <w:t xml:space="preserve">СНиП 12-03-2001 (акт-допуск), приказом РТН № 528 от 15.12.2020 (наряд-допуск). </w:t>
      </w:r>
    </w:p>
    <w:p w14:paraId="41F18F03" w14:textId="77777777" w:rsidR="00D719ED" w:rsidRPr="00D719ED" w:rsidRDefault="00D719ED" w:rsidP="00D719ED">
      <w:pPr>
        <w:pStyle w:val="18"/>
        <w:jc w:val="both"/>
        <w:rPr>
          <w:rFonts w:ascii="Times New Roman" w:hAnsi="Times New Roman"/>
          <w:sz w:val="20"/>
          <w:szCs w:val="20"/>
          <w:lang w:bidi="ru-RU"/>
        </w:rPr>
      </w:pPr>
      <w:r w:rsidRPr="00D719ED">
        <w:rPr>
          <w:rFonts w:ascii="Times New Roman" w:hAnsi="Times New Roman"/>
          <w:sz w:val="20"/>
          <w:szCs w:val="20"/>
          <w:lang w:bidi="ru-RU"/>
        </w:rPr>
        <w:t xml:space="preserve">4. В процессе производимых работ необходимо производить и передавать по требованию заказчику </w:t>
      </w:r>
      <w:r w:rsidRPr="00D719ED">
        <w:rPr>
          <w:rFonts w:ascii="Times New Roman" w:hAnsi="Times New Roman"/>
          <w:b/>
          <w:sz w:val="20"/>
          <w:szCs w:val="20"/>
          <w:lang w:bidi="ru-RU"/>
        </w:rPr>
        <w:t>фото-, видеофиксацию ремонтных работ: до начала ремонтных работ, этапы ремонта, скрытые работы, объект после завершения работ и вывоза мусора</w:t>
      </w:r>
      <w:r w:rsidRPr="00D719ED">
        <w:rPr>
          <w:rFonts w:ascii="Times New Roman" w:hAnsi="Times New Roman"/>
          <w:sz w:val="20"/>
          <w:szCs w:val="20"/>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14:paraId="6B0850EF" w14:textId="77777777" w:rsidR="00D719ED" w:rsidRPr="00D719ED" w:rsidRDefault="00D719ED" w:rsidP="00D719ED">
      <w:pPr>
        <w:pStyle w:val="18"/>
        <w:jc w:val="both"/>
        <w:rPr>
          <w:rFonts w:ascii="Times New Roman" w:hAnsi="Times New Roman"/>
          <w:sz w:val="20"/>
          <w:szCs w:val="20"/>
          <w:lang w:bidi="ru-RU"/>
        </w:rPr>
      </w:pPr>
      <w:r w:rsidRPr="00D719ED">
        <w:rPr>
          <w:rFonts w:ascii="Times New Roman" w:hAnsi="Times New Roman"/>
          <w:sz w:val="20"/>
          <w:szCs w:val="20"/>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3915E1C7"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17835A00"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Подрядчик после окончания работ производит очистку территории работ от строительного мусора.</w:t>
      </w:r>
    </w:p>
    <w:p w14:paraId="25206926"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от 16.05.2023 № 344/пр.: 1 экз. на бумажном носителе, 1 экз. в электронном виде.</w:t>
      </w:r>
    </w:p>
    <w:p w14:paraId="676EA4A7"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5. Охрана труда и техника безопасности:</w:t>
      </w:r>
    </w:p>
    <w:p w14:paraId="1AAF904F"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14:paraId="5C3FE0EB"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19A47662"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xml:space="preserve">  </w:t>
      </w:r>
    </w:p>
    <w:p w14:paraId="555E4D5D"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6. Пожарная безопасность:</w:t>
      </w:r>
    </w:p>
    <w:p w14:paraId="1DCAD8BB"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09E93FA6"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543B823E"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0A00748B"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lastRenderedPageBreak/>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4E83C12D"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2F96BC88" w14:textId="77777777" w:rsidR="00D719ED" w:rsidRPr="00D719ED" w:rsidRDefault="00D719ED" w:rsidP="00D719ED">
      <w:pPr>
        <w:spacing w:after="0" w:line="240" w:lineRule="auto"/>
        <w:jc w:val="both"/>
        <w:rPr>
          <w:rFonts w:ascii="Times New Roman" w:hAnsi="Times New Roman" w:cs="Times New Roman"/>
          <w:sz w:val="20"/>
          <w:szCs w:val="20"/>
          <w:lang w:bidi="ru-RU"/>
        </w:rPr>
      </w:pPr>
    </w:p>
    <w:p w14:paraId="44CB776F"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7. Охрана окружающей природной среды.</w:t>
      </w:r>
    </w:p>
    <w:p w14:paraId="4CB1C8D9"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5B72F968" w14:textId="77777777" w:rsidR="00D719ED" w:rsidRPr="00D719ED" w:rsidRDefault="00D719ED" w:rsidP="00D719ED">
      <w:pPr>
        <w:spacing w:after="0" w:line="240" w:lineRule="auto"/>
        <w:jc w:val="both"/>
        <w:rPr>
          <w:rFonts w:ascii="Times New Roman" w:hAnsi="Times New Roman" w:cs="Times New Roman"/>
          <w:sz w:val="20"/>
          <w:szCs w:val="20"/>
          <w:lang w:bidi="ru-RU"/>
        </w:rPr>
      </w:pPr>
      <w:r w:rsidRPr="00D719ED">
        <w:rPr>
          <w:rFonts w:ascii="Times New Roman" w:hAnsi="Times New Roman" w:cs="Times New Roman"/>
          <w:sz w:val="20"/>
          <w:szCs w:val="20"/>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64D6FD0C" w14:textId="77777777" w:rsidR="00D719ED" w:rsidRPr="00D719ED" w:rsidRDefault="00D719ED" w:rsidP="00D719ED">
      <w:pPr>
        <w:spacing w:after="0" w:line="240" w:lineRule="auto"/>
        <w:jc w:val="both"/>
        <w:rPr>
          <w:rFonts w:ascii="Times New Roman" w:hAnsi="Times New Roman" w:cs="Times New Roman"/>
          <w:sz w:val="20"/>
          <w:szCs w:val="20"/>
          <w:lang w:bidi="ru-RU"/>
        </w:rPr>
      </w:pPr>
    </w:p>
    <w:p w14:paraId="26B68F46" w14:textId="77777777" w:rsidR="00D719ED" w:rsidRPr="00D719ED" w:rsidRDefault="00D719ED" w:rsidP="00D719ED">
      <w:pPr>
        <w:shd w:val="clear" w:color="auto" w:fill="FFFFFF"/>
        <w:spacing w:after="0" w:line="240" w:lineRule="auto"/>
        <w:jc w:val="center"/>
        <w:rPr>
          <w:rFonts w:ascii="Times New Roman" w:hAnsi="Times New Roman" w:cs="Times New Roman"/>
          <w:b/>
          <w:bCs/>
          <w:sz w:val="20"/>
          <w:szCs w:val="20"/>
        </w:rPr>
      </w:pPr>
      <w:r w:rsidRPr="00D719ED">
        <w:rPr>
          <w:rFonts w:ascii="Times New Roman" w:hAnsi="Times New Roman" w:cs="Times New Roman"/>
          <w:b/>
          <w:bCs/>
          <w:sz w:val="20"/>
          <w:szCs w:val="20"/>
        </w:rPr>
        <w:t>5. Требования к сроку и (или) объему предоставления</w:t>
      </w:r>
    </w:p>
    <w:p w14:paraId="44A34912" w14:textId="77777777" w:rsidR="00D719ED" w:rsidRPr="00D719ED" w:rsidRDefault="00D719ED" w:rsidP="00D719ED">
      <w:pPr>
        <w:shd w:val="clear" w:color="auto" w:fill="FFFFFF"/>
        <w:spacing w:after="0" w:line="240" w:lineRule="auto"/>
        <w:jc w:val="center"/>
        <w:rPr>
          <w:rFonts w:ascii="Times New Roman" w:hAnsi="Times New Roman" w:cs="Times New Roman"/>
          <w:b/>
          <w:bCs/>
          <w:sz w:val="20"/>
          <w:szCs w:val="20"/>
        </w:rPr>
      </w:pPr>
      <w:r w:rsidRPr="00D719ED">
        <w:rPr>
          <w:rFonts w:ascii="Times New Roman" w:hAnsi="Times New Roman" w:cs="Times New Roman"/>
          <w:b/>
          <w:bCs/>
          <w:sz w:val="20"/>
          <w:szCs w:val="20"/>
        </w:rPr>
        <w:t>гарантии качества работ</w:t>
      </w:r>
    </w:p>
    <w:p w14:paraId="7D7D93B3"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1. Подрядчик гарантирует, что результат выполненных работ полностью соответствует стандартам и требованиям.</w:t>
      </w:r>
    </w:p>
    <w:p w14:paraId="55983E20"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2. Срок гарантии качества работ устанавливается 36 месяцев с даты подписания сторонами акта о приемке всех выполненных работ. </w:t>
      </w:r>
    </w:p>
    <w:p w14:paraId="4C943474"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3. Гарантии качества распространяются на все конструктивные элементы и работы, выполненные Подрядчиком.</w:t>
      </w:r>
    </w:p>
    <w:p w14:paraId="6CAD3661"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4C0C2B30"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5. Гарантийный срок исчисляется вновь с момента подписания Сторонами акта приема- сдачи выполненных работ по устранению недостатков.</w:t>
      </w:r>
    </w:p>
    <w:p w14:paraId="09E1A556"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30908000" w14:textId="77777777" w:rsidR="00D719ED" w:rsidRPr="00D719ED" w:rsidRDefault="00D719ED" w:rsidP="00D719ED">
      <w:pPr>
        <w:spacing w:after="0" w:line="240" w:lineRule="auto"/>
        <w:jc w:val="both"/>
        <w:rPr>
          <w:rFonts w:ascii="Times New Roman" w:hAnsi="Times New Roman" w:cs="Times New Roman"/>
          <w:sz w:val="20"/>
          <w:szCs w:val="20"/>
        </w:rPr>
      </w:pPr>
    </w:p>
    <w:p w14:paraId="2775599B" w14:textId="54718D30" w:rsidR="00D719ED" w:rsidRPr="00D719ED" w:rsidRDefault="00D719ED" w:rsidP="00D719ED">
      <w:pPr>
        <w:spacing w:after="0" w:line="240" w:lineRule="auto"/>
        <w:jc w:val="center"/>
        <w:rPr>
          <w:rFonts w:ascii="Times New Roman" w:hAnsi="Times New Roman" w:cs="Times New Roman"/>
          <w:sz w:val="20"/>
          <w:szCs w:val="20"/>
        </w:rPr>
      </w:pPr>
      <w:r w:rsidRPr="00D719ED">
        <w:rPr>
          <w:rFonts w:ascii="Times New Roman" w:hAnsi="Times New Roman" w:cs="Times New Roman"/>
          <w:b/>
          <w:sz w:val="20"/>
          <w:szCs w:val="20"/>
        </w:rPr>
        <w:t>6. Особые условия</w:t>
      </w:r>
    </w:p>
    <w:p w14:paraId="5BFB5D4F" w14:textId="77777777" w:rsidR="00D719ED" w:rsidRPr="00D719ED" w:rsidRDefault="00D719ED" w:rsidP="00D719ED">
      <w:pPr>
        <w:spacing w:after="0" w:line="240" w:lineRule="auto"/>
        <w:jc w:val="both"/>
        <w:rPr>
          <w:rFonts w:ascii="Times New Roman" w:hAnsi="Times New Roman" w:cs="Times New Roman"/>
          <w:bCs/>
          <w:sz w:val="20"/>
          <w:szCs w:val="20"/>
        </w:rPr>
      </w:pPr>
      <w:r w:rsidRPr="00D719ED">
        <w:rPr>
          <w:rFonts w:ascii="Times New Roman" w:hAnsi="Times New Roman" w:cs="Times New Roman"/>
          <w:sz w:val="20"/>
          <w:szCs w:val="20"/>
        </w:rPr>
        <w:t xml:space="preserve">        </w:t>
      </w:r>
      <w:r w:rsidRPr="00D719ED">
        <w:rPr>
          <w:rFonts w:ascii="Times New Roman" w:hAnsi="Times New Roman" w:cs="Times New Roman"/>
          <w:bCs/>
          <w:sz w:val="20"/>
          <w:szCs w:val="20"/>
        </w:rPr>
        <w:t>Термины и определения</w:t>
      </w:r>
    </w:p>
    <w:p w14:paraId="4CBFCEFC"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
          <w:bCs/>
          <w:sz w:val="20"/>
          <w:szCs w:val="20"/>
        </w:rPr>
        <w:t xml:space="preserve">          </w:t>
      </w:r>
      <w:r w:rsidRPr="00D719ED">
        <w:rPr>
          <w:rFonts w:ascii="Times New Roman" w:hAnsi="Times New Roman" w:cs="Times New Roman"/>
          <w:sz w:val="20"/>
          <w:szCs w:val="20"/>
        </w:rPr>
        <w:t>В настоящем техническом задании применены следующие термины с соответствующими определениями:</w:t>
      </w:r>
    </w:p>
    <w:p w14:paraId="7574794D"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          </w:t>
      </w:r>
      <w:r w:rsidRPr="00D719ED">
        <w:rPr>
          <w:rFonts w:ascii="Times New Roman" w:hAnsi="Times New Roman" w:cs="Times New Roman"/>
          <w:i/>
          <w:sz w:val="20"/>
          <w:szCs w:val="20"/>
        </w:rPr>
        <w:t>Защитное ограждение</w:t>
      </w:r>
      <w:r w:rsidRPr="00D719ED">
        <w:rPr>
          <w:rFonts w:ascii="Times New Roman" w:hAnsi="Times New Roman" w:cs="Times New Roman"/>
          <w:sz w:val="20"/>
          <w:szCs w:val="20"/>
        </w:rPr>
        <w:t xml:space="preserve"> – инженерное средство физической защиты, предназначенное для исключения случайного прохода людей, животных, въезда транспорта, а также препятствующее проникновению нарушителя на территорию охраняемого объекта.</w:t>
      </w:r>
    </w:p>
    <w:p w14:paraId="105E846C"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          </w:t>
      </w:r>
      <w:r w:rsidRPr="00D719ED">
        <w:rPr>
          <w:rFonts w:ascii="Times New Roman" w:hAnsi="Times New Roman" w:cs="Times New Roman"/>
          <w:i/>
          <w:sz w:val="20"/>
          <w:szCs w:val="20"/>
        </w:rPr>
        <w:t>Основное ограждение</w:t>
      </w:r>
      <w:r w:rsidRPr="00D719ED">
        <w:rPr>
          <w:rFonts w:ascii="Times New Roman" w:hAnsi="Times New Roman" w:cs="Times New Roman"/>
          <w:sz w:val="20"/>
          <w:szCs w:val="20"/>
        </w:rPr>
        <w:t xml:space="preserve"> – часть защитного ограждения, предназначенная для определения границы территории объекта и выполняющая основную функцию по его защите</w:t>
      </w:r>
    </w:p>
    <w:p w14:paraId="150AEA0B"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          </w:t>
      </w:r>
      <w:r w:rsidRPr="00D719ED">
        <w:rPr>
          <w:rFonts w:ascii="Times New Roman" w:hAnsi="Times New Roman" w:cs="Times New Roman"/>
          <w:i/>
          <w:sz w:val="20"/>
          <w:szCs w:val="20"/>
        </w:rPr>
        <w:t>Дополнительное ограждение</w:t>
      </w:r>
      <w:r w:rsidRPr="00D719ED">
        <w:rPr>
          <w:rFonts w:ascii="Times New Roman" w:hAnsi="Times New Roman" w:cs="Times New Roman"/>
          <w:sz w:val="20"/>
          <w:szCs w:val="20"/>
        </w:rPr>
        <w:t xml:space="preserve"> – часть защитного ограждения, предназначенная для усиления защитных свойств основного ограждения и создания дополнительных препятствий нарушителю для проникновения на охраняемый объект через основное ограждение</w:t>
      </w:r>
    </w:p>
    <w:p w14:paraId="5EC1746C"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          </w:t>
      </w:r>
      <w:r w:rsidRPr="00D719ED">
        <w:rPr>
          <w:rFonts w:ascii="Times New Roman" w:hAnsi="Times New Roman" w:cs="Times New Roman"/>
          <w:i/>
          <w:sz w:val="20"/>
          <w:szCs w:val="20"/>
        </w:rPr>
        <w:t xml:space="preserve">Опоры ограждения </w:t>
      </w:r>
      <w:r w:rsidRPr="00D719ED">
        <w:rPr>
          <w:rFonts w:ascii="Times New Roman" w:hAnsi="Times New Roman" w:cs="Times New Roman"/>
          <w:sz w:val="20"/>
          <w:szCs w:val="20"/>
        </w:rPr>
        <w:t>– элемент конструкции, предназначенный для монтажа полотна ограждения</w:t>
      </w:r>
    </w:p>
    <w:p w14:paraId="3E9C3790"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          </w:t>
      </w:r>
      <w:r w:rsidRPr="00D719ED">
        <w:rPr>
          <w:rFonts w:ascii="Times New Roman" w:hAnsi="Times New Roman" w:cs="Times New Roman"/>
          <w:i/>
          <w:sz w:val="20"/>
          <w:szCs w:val="20"/>
        </w:rPr>
        <w:t xml:space="preserve">Полотна ограждения </w:t>
      </w:r>
      <w:r w:rsidRPr="00D719ED">
        <w:rPr>
          <w:rFonts w:ascii="Times New Roman" w:hAnsi="Times New Roman" w:cs="Times New Roman"/>
          <w:sz w:val="20"/>
          <w:szCs w:val="20"/>
        </w:rPr>
        <w:t>– элемент конструкции, представляющий собой физический барьер, препятствующий проникновению нарушителя</w:t>
      </w:r>
    </w:p>
    <w:p w14:paraId="0A0C7179"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Cs/>
          <w:sz w:val="20"/>
          <w:szCs w:val="20"/>
        </w:rPr>
        <w:t xml:space="preserve">          </w:t>
      </w:r>
      <w:r w:rsidRPr="00D719ED">
        <w:rPr>
          <w:rFonts w:ascii="Times New Roman" w:hAnsi="Times New Roman" w:cs="Times New Roman"/>
          <w:i/>
          <w:sz w:val="20"/>
          <w:szCs w:val="20"/>
        </w:rPr>
        <w:t>Армированная скрученная колючая лента АСКЛ</w:t>
      </w:r>
      <w:r w:rsidRPr="00D719ED">
        <w:rPr>
          <w:rFonts w:ascii="Times New Roman" w:hAnsi="Times New Roman" w:cs="Times New Roman"/>
          <w:sz w:val="20"/>
          <w:szCs w:val="20"/>
        </w:rPr>
        <w:t xml:space="preserve"> – армированная колючая лента, скрученная вдоль сердцевины, которую представляет собой стальная оцинкованная проволока</w:t>
      </w:r>
    </w:p>
    <w:p w14:paraId="1A69E07D" w14:textId="77777777" w:rsidR="00D719ED" w:rsidRPr="00D719ED" w:rsidRDefault="00D719ED" w:rsidP="00D719ED">
      <w:pPr>
        <w:spacing w:after="0" w:line="240" w:lineRule="auto"/>
        <w:jc w:val="both"/>
        <w:rPr>
          <w:rFonts w:ascii="Times New Roman" w:hAnsi="Times New Roman" w:cs="Times New Roman"/>
          <w:sz w:val="20"/>
          <w:szCs w:val="20"/>
        </w:rPr>
      </w:pPr>
    </w:p>
    <w:p w14:paraId="12E23A93" w14:textId="77777777" w:rsidR="00D719ED" w:rsidRPr="00D719ED" w:rsidRDefault="00D719ED" w:rsidP="00D719ED">
      <w:pPr>
        <w:spacing w:after="0" w:line="240" w:lineRule="auto"/>
        <w:jc w:val="both"/>
        <w:rPr>
          <w:rFonts w:ascii="Times New Roman" w:hAnsi="Times New Roman" w:cs="Times New Roman"/>
          <w:bCs/>
          <w:sz w:val="20"/>
          <w:szCs w:val="20"/>
        </w:rPr>
      </w:pPr>
      <w:r w:rsidRPr="00D719ED">
        <w:rPr>
          <w:rFonts w:ascii="Times New Roman" w:hAnsi="Times New Roman" w:cs="Times New Roman"/>
          <w:bCs/>
          <w:sz w:val="20"/>
          <w:szCs w:val="20"/>
        </w:rPr>
        <w:t xml:space="preserve">          1. Общие положения</w:t>
      </w:r>
    </w:p>
    <w:p w14:paraId="3E01B817" w14:textId="77777777" w:rsidR="00D719ED" w:rsidRPr="00D719ED" w:rsidRDefault="00D719ED" w:rsidP="00D719ED">
      <w:pPr>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bCs/>
          <w:sz w:val="20"/>
          <w:szCs w:val="20"/>
        </w:rPr>
        <w:t xml:space="preserve">          1.1.</w:t>
      </w:r>
      <w:r w:rsidRPr="00D719ED">
        <w:rPr>
          <w:rFonts w:ascii="Times New Roman" w:hAnsi="Times New Roman" w:cs="Times New Roman"/>
          <w:sz w:val="20"/>
          <w:szCs w:val="20"/>
        </w:rPr>
        <w:t>  </w:t>
      </w:r>
      <w:r w:rsidRPr="00D719ED">
        <w:rPr>
          <w:rFonts w:ascii="Times New Roman" w:hAnsi="Times New Roman" w:cs="Times New Roman"/>
          <w:bCs/>
          <w:sz w:val="20"/>
          <w:szCs w:val="20"/>
        </w:rPr>
        <w:t xml:space="preserve">Конструкция ограждения должна соответствовать требованиям Постановления </w:t>
      </w:r>
      <w:r w:rsidRPr="00D719ED">
        <w:rPr>
          <w:rFonts w:ascii="Times New Roman" w:hAnsi="Times New Roman" w:cs="Times New Roman"/>
          <w:sz w:val="20"/>
          <w:szCs w:val="20"/>
          <w:lang w:eastAsia="en-US"/>
        </w:rPr>
        <w:t>Правительства № 458 от 05.05.2012 года «Об утверждении правил по обеспечению безопасности и антитеррористической защищенности объектов ТЭК».</w:t>
      </w:r>
    </w:p>
    <w:p w14:paraId="63002145" w14:textId="77777777" w:rsidR="00D719ED" w:rsidRPr="00D719ED" w:rsidRDefault="00D719ED" w:rsidP="00D719ED">
      <w:pPr>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lang w:eastAsia="en-US"/>
        </w:rPr>
        <w:t xml:space="preserve">          1.2.</w:t>
      </w:r>
      <w:r w:rsidRPr="00D719ED">
        <w:rPr>
          <w:rFonts w:ascii="Times New Roman" w:hAnsi="Times New Roman" w:cs="Times New Roman"/>
          <w:sz w:val="20"/>
          <w:szCs w:val="20"/>
        </w:rPr>
        <w:t>  </w:t>
      </w:r>
      <w:r w:rsidRPr="00D719ED">
        <w:rPr>
          <w:rFonts w:ascii="Times New Roman" w:hAnsi="Times New Roman" w:cs="Times New Roman"/>
          <w:sz w:val="20"/>
          <w:szCs w:val="20"/>
          <w:lang w:eastAsia="en-US"/>
        </w:rPr>
        <w:t>Границы основного ограждения согласовать с Заказчиком.</w:t>
      </w:r>
    </w:p>
    <w:p w14:paraId="170948E2" w14:textId="77777777" w:rsidR="00D719ED" w:rsidRPr="00D719ED" w:rsidRDefault="00D719ED" w:rsidP="00D719ED">
      <w:pPr>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lang w:eastAsia="en-US"/>
        </w:rPr>
        <w:t xml:space="preserve">          1.3.</w:t>
      </w:r>
      <w:r w:rsidRPr="00D719ED">
        <w:rPr>
          <w:rFonts w:ascii="Times New Roman" w:hAnsi="Times New Roman" w:cs="Times New Roman"/>
          <w:sz w:val="20"/>
          <w:szCs w:val="20"/>
        </w:rPr>
        <w:t>  </w:t>
      </w:r>
      <w:r w:rsidRPr="00D719ED">
        <w:rPr>
          <w:rFonts w:ascii="Times New Roman" w:hAnsi="Times New Roman" w:cs="Times New Roman"/>
          <w:sz w:val="20"/>
          <w:szCs w:val="20"/>
          <w:lang w:eastAsia="en-US"/>
        </w:rPr>
        <w:t>Основные характеристика возводимого ограждения:</w:t>
      </w:r>
    </w:p>
    <w:p w14:paraId="5A3DC065"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
          <w:bCs/>
          <w:sz w:val="20"/>
          <w:szCs w:val="20"/>
        </w:rPr>
        <w:t xml:space="preserve">          – </w:t>
      </w:r>
      <w:r w:rsidRPr="00D719ED">
        <w:rPr>
          <w:rFonts w:ascii="Times New Roman" w:hAnsi="Times New Roman" w:cs="Times New Roman"/>
          <w:sz w:val="20"/>
          <w:szCs w:val="20"/>
        </w:rPr>
        <w:t>по степени мобильности – стационарное;</w:t>
      </w:r>
    </w:p>
    <w:p w14:paraId="0E0AC8AC"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
          <w:bCs/>
          <w:sz w:val="20"/>
          <w:szCs w:val="20"/>
        </w:rPr>
        <w:t xml:space="preserve">          – </w:t>
      </w:r>
      <w:r w:rsidRPr="00D719ED">
        <w:rPr>
          <w:rFonts w:ascii="Times New Roman" w:hAnsi="Times New Roman" w:cs="Times New Roman"/>
          <w:sz w:val="20"/>
          <w:szCs w:val="20"/>
        </w:rPr>
        <w:t>по конструкции – секционное;</w:t>
      </w:r>
    </w:p>
    <w:p w14:paraId="4EC12A20"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
          <w:bCs/>
          <w:sz w:val="20"/>
          <w:szCs w:val="20"/>
        </w:rPr>
        <w:t xml:space="preserve">          – </w:t>
      </w:r>
      <w:r w:rsidRPr="00D719ED">
        <w:rPr>
          <w:rFonts w:ascii="Times New Roman" w:hAnsi="Times New Roman" w:cs="Times New Roman"/>
          <w:sz w:val="20"/>
          <w:szCs w:val="20"/>
        </w:rPr>
        <w:t>по степени просматриваемости полотна – просматриваемое;</w:t>
      </w:r>
    </w:p>
    <w:p w14:paraId="6379FDF1"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
          <w:bCs/>
          <w:sz w:val="20"/>
          <w:szCs w:val="20"/>
        </w:rPr>
        <w:t xml:space="preserve">          – </w:t>
      </w:r>
      <w:r w:rsidRPr="00D719ED">
        <w:rPr>
          <w:rFonts w:ascii="Times New Roman" w:hAnsi="Times New Roman" w:cs="Times New Roman"/>
          <w:sz w:val="20"/>
          <w:szCs w:val="20"/>
        </w:rPr>
        <w:t>по материалу полотна – жесткое решетчатое полотно (металл);</w:t>
      </w:r>
    </w:p>
    <w:p w14:paraId="5A0FEB1A"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
          <w:bCs/>
          <w:sz w:val="20"/>
          <w:szCs w:val="20"/>
        </w:rPr>
        <w:t xml:space="preserve">          – </w:t>
      </w:r>
      <w:r w:rsidRPr="00D719ED">
        <w:rPr>
          <w:rFonts w:ascii="Times New Roman" w:hAnsi="Times New Roman" w:cs="Times New Roman"/>
          <w:sz w:val="20"/>
          <w:szCs w:val="20"/>
        </w:rPr>
        <w:t>по виду фундамента – точечный;</w:t>
      </w:r>
    </w:p>
    <w:p w14:paraId="2FBB3B82"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b/>
          <w:bCs/>
          <w:sz w:val="20"/>
          <w:szCs w:val="20"/>
        </w:rPr>
        <w:t xml:space="preserve">          – </w:t>
      </w:r>
      <w:r w:rsidRPr="00D719ED">
        <w:rPr>
          <w:rFonts w:ascii="Times New Roman" w:hAnsi="Times New Roman" w:cs="Times New Roman"/>
          <w:sz w:val="20"/>
          <w:szCs w:val="20"/>
        </w:rPr>
        <w:t>по материалу изготовления опор ограждения – металл.</w:t>
      </w:r>
    </w:p>
    <w:p w14:paraId="3CE6B5C1"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lastRenderedPageBreak/>
        <w:t xml:space="preserve">          1.4.  Конструкция ограждения должна обеспечивать прочность при установке на грунтах, в соответствии с ГОСТ Р 15150.</w:t>
      </w:r>
    </w:p>
    <w:p w14:paraId="79D78A8C"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1.5.  Конструкция ограждения должна обеспечивать возможность монтажа по профилю спланированной поверхности местности.</w:t>
      </w:r>
    </w:p>
    <w:p w14:paraId="5CEB0A1A"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1.6.  Окраска составных частей ограждения должна быть заводского исполнения.          Транспортная тара и условия транспортирования частей ограждения должны исключать возможность повреждения защитного покрытия.</w:t>
      </w:r>
    </w:p>
    <w:p w14:paraId="3FEF815B"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Если в ходе монтажа ограждения предусмотрено использование металлорежущих и/или сварочных операций, то по окончании монтажа предусмотреть мероприятия по восстановлению защитного покрытия.</w:t>
      </w:r>
    </w:p>
    <w:p w14:paraId="624247D7"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lang w:eastAsia="en-US"/>
        </w:rPr>
        <w:t xml:space="preserve">          1.7.</w:t>
      </w:r>
      <w:r w:rsidRPr="00D719ED">
        <w:rPr>
          <w:rFonts w:ascii="Times New Roman" w:hAnsi="Times New Roman" w:cs="Times New Roman"/>
          <w:sz w:val="20"/>
          <w:szCs w:val="20"/>
        </w:rPr>
        <w:t>  </w:t>
      </w:r>
      <w:r w:rsidRPr="00D719ED">
        <w:rPr>
          <w:rFonts w:ascii="Times New Roman" w:hAnsi="Times New Roman" w:cs="Times New Roman"/>
          <w:sz w:val="20"/>
          <w:szCs w:val="20"/>
          <w:lang w:eastAsia="en-US"/>
        </w:rPr>
        <w:t>Конструкция ограждения должна быть изготовлена во всеклиматическом исполнении с перспективой установки технических средств обнаружения (извещателей, периметральной сигнализации).</w:t>
      </w:r>
    </w:p>
    <w:p w14:paraId="23CADD65"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lang w:eastAsia="en-US"/>
        </w:rPr>
        <w:t xml:space="preserve">          1.8.</w:t>
      </w:r>
      <w:r w:rsidRPr="00D719ED">
        <w:rPr>
          <w:rFonts w:ascii="Times New Roman" w:hAnsi="Times New Roman" w:cs="Times New Roman"/>
          <w:sz w:val="20"/>
          <w:szCs w:val="20"/>
        </w:rPr>
        <w:t>  </w:t>
      </w:r>
      <w:r w:rsidRPr="00D719ED">
        <w:rPr>
          <w:rFonts w:ascii="Times New Roman" w:hAnsi="Times New Roman" w:cs="Times New Roman"/>
          <w:sz w:val="20"/>
          <w:szCs w:val="20"/>
          <w:lang w:eastAsia="en-US"/>
        </w:rPr>
        <w:t xml:space="preserve">Конструкция ограждения должны быть прочной и не иметь элементов, облегчающих нарушителю их преодоление. </w:t>
      </w:r>
      <w:r w:rsidRPr="00D719ED">
        <w:rPr>
          <w:rFonts w:ascii="Times New Roman" w:hAnsi="Times New Roman" w:cs="Times New Roman"/>
          <w:sz w:val="20"/>
          <w:szCs w:val="20"/>
        </w:rPr>
        <w:t>Материал полотна основного ограждения должен обеспечивать высокую надежность защиты и долговечность при эксплуатации.</w:t>
      </w:r>
    </w:p>
    <w:p w14:paraId="389C40D0"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1.9.  Высота ограждения должна быть не менее 2,5 м.</w:t>
      </w:r>
    </w:p>
    <w:p w14:paraId="5D6F2C39"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1.10.  Фундамент ограждения должен быть устойчив к колебаниям при ветровых нагрузках.</w:t>
      </w:r>
    </w:p>
    <w:p w14:paraId="0D007D8C" w14:textId="77777777" w:rsidR="00D719ED" w:rsidRPr="00D719ED" w:rsidRDefault="00D719ED" w:rsidP="00D719ED">
      <w:pPr>
        <w:spacing w:after="0" w:line="240" w:lineRule="auto"/>
        <w:jc w:val="both"/>
        <w:rPr>
          <w:rFonts w:ascii="Times New Roman" w:hAnsi="Times New Roman" w:cs="Times New Roman"/>
          <w:b/>
          <w:bCs/>
          <w:sz w:val="20"/>
          <w:szCs w:val="20"/>
        </w:rPr>
      </w:pPr>
    </w:p>
    <w:p w14:paraId="66DD1A7B"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highlight w:val="yellow"/>
          <w:lang w:eastAsia="en-US"/>
        </w:rPr>
      </w:pPr>
      <w:r w:rsidRPr="00D719ED">
        <w:rPr>
          <w:rFonts w:ascii="Times New Roman" w:hAnsi="Times New Roman" w:cs="Times New Roman"/>
          <w:sz w:val="20"/>
          <w:szCs w:val="20"/>
          <w:lang w:eastAsia="en-US"/>
        </w:rPr>
        <w:t xml:space="preserve">         2.</w:t>
      </w:r>
      <w:r w:rsidRPr="00D719ED">
        <w:rPr>
          <w:rFonts w:ascii="Times New Roman" w:hAnsi="Times New Roman" w:cs="Times New Roman"/>
          <w:sz w:val="20"/>
          <w:szCs w:val="20"/>
        </w:rPr>
        <w:t>  </w:t>
      </w:r>
      <w:r w:rsidRPr="00D719ED">
        <w:rPr>
          <w:rFonts w:ascii="Times New Roman" w:hAnsi="Times New Roman" w:cs="Times New Roman"/>
          <w:sz w:val="20"/>
          <w:szCs w:val="20"/>
          <w:lang w:eastAsia="en-US"/>
        </w:rPr>
        <w:t>Требования к периметральному ограждению</w:t>
      </w:r>
    </w:p>
    <w:p w14:paraId="025DBCCF" w14:textId="77777777" w:rsidR="00D719ED" w:rsidRPr="00D719ED" w:rsidRDefault="00D719ED" w:rsidP="00D719ED">
      <w:pPr>
        <w:spacing w:after="0" w:line="240" w:lineRule="auto"/>
        <w:jc w:val="both"/>
        <w:rPr>
          <w:rFonts w:ascii="Times New Roman" w:hAnsi="Times New Roman" w:cs="Times New Roman"/>
          <w:b/>
          <w:bCs/>
          <w:sz w:val="20"/>
          <w:szCs w:val="20"/>
        </w:rPr>
      </w:pPr>
      <w:r w:rsidRPr="00D719ED">
        <w:rPr>
          <w:rFonts w:ascii="Times New Roman" w:hAnsi="Times New Roman" w:cs="Times New Roman"/>
          <w:sz w:val="20"/>
          <w:szCs w:val="20"/>
        </w:rPr>
        <w:t xml:space="preserve">         2.1.  Конструкция периметрального ограждения должна включать основное и дополнительные ограждения.</w:t>
      </w:r>
    </w:p>
    <w:p w14:paraId="612108CB"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2.2.  Основное ограждение территории объекта должно обеспечивать недопущение случайного прохода людей, животных, въезда транспорта, а также проникновения нарушителей. К основному ограждению не должны примыкать какие-либо пристройки.</w:t>
      </w:r>
    </w:p>
    <w:p w14:paraId="4B5B4B69"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2.3.  Основное ограждение выполнить в виде прямолинейных составных частей, с минимальным числом изгибов и поворотов, ограничивающих наблюдение и затрудняющих применение системы охранной сигнализации. Оно должно полностью перекрывать линии периметра вне зависимости от рельефа местности и иметь въездные ворота и входную калитку с запирающими устройствами.</w:t>
      </w:r>
    </w:p>
    <w:p w14:paraId="0868C8B3"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rPr>
        <w:t xml:space="preserve">         2.4.  Нижний край полотна основного ограждения должен повторять профиль поверхности местности и находиться над уровнем грунта (или фундамента) не выше        50 мм.</w:t>
      </w:r>
    </w:p>
    <w:p w14:paraId="36E82E6E"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rPr>
        <w:t xml:space="preserve">         2.5.  </w:t>
      </w:r>
      <w:r w:rsidRPr="00D719ED">
        <w:rPr>
          <w:rFonts w:ascii="Times New Roman" w:hAnsi="Times New Roman" w:cs="Times New Roman"/>
          <w:sz w:val="20"/>
          <w:szCs w:val="20"/>
          <w:lang w:eastAsia="en-US"/>
        </w:rPr>
        <w:t>Основное ограждение должно быть изготовлено из сварных секций с прутками диаметром не менее 5 мм, имеющими антикоррозионную защиту (полимер, хромирование, оцинкование и др.). Расстояние между прутками должно составлять не более 150 мм.</w:t>
      </w:r>
    </w:p>
    <w:p w14:paraId="0449FCAB"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rPr>
        <w:t xml:space="preserve">         2.6.  </w:t>
      </w:r>
      <w:r w:rsidRPr="00D719ED">
        <w:rPr>
          <w:rFonts w:ascii="Times New Roman" w:hAnsi="Times New Roman" w:cs="Times New Roman"/>
          <w:sz w:val="20"/>
          <w:szCs w:val="20"/>
          <w:lang w:eastAsia="en-US"/>
        </w:rPr>
        <w:t>Высота основного ограждения по периметру объекта должна быть одинаковая по всей протяженности и составлять не менее 2,0 м.</w:t>
      </w:r>
    </w:p>
    <w:p w14:paraId="256EE345" w14:textId="77777777" w:rsidR="00D719ED" w:rsidRPr="00D719ED" w:rsidRDefault="00D719ED" w:rsidP="00D719ED">
      <w:pPr>
        <w:spacing w:after="0" w:line="240" w:lineRule="auto"/>
        <w:jc w:val="both"/>
        <w:rPr>
          <w:rFonts w:ascii="Times New Roman" w:hAnsi="Times New Roman" w:cs="Times New Roman"/>
          <w:b/>
          <w:bCs/>
          <w:sz w:val="20"/>
          <w:szCs w:val="20"/>
        </w:rPr>
      </w:pPr>
      <w:r w:rsidRPr="00D719ED">
        <w:rPr>
          <w:rFonts w:ascii="Times New Roman" w:hAnsi="Times New Roman" w:cs="Times New Roman"/>
          <w:sz w:val="20"/>
          <w:szCs w:val="20"/>
        </w:rPr>
        <w:t xml:space="preserve">         2.7.  Тип фундамента основного ограждения – точечный. Фундамент выполнить заливкой бетона с одновременной установкой опор </w:t>
      </w:r>
      <w:r w:rsidRPr="00D719ED">
        <w:rPr>
          <w:rFonts w:ascii="Times New Roman" w:hAnsi="Times New Roman" w:cs="Times New Roman"/>
          <w:bCs/>
          <w:sz w:val="20"/>
          <w:szCs w:val="20"/>
        </w:rPr>
        <w:t>– металлических столбов оцинкованных с полимерным покрытием, размером (по сечению) не менее 80х80 мм. высотой до 4 м  с погружением их в бетонное основание</w:t>
      </w:r>
      <w:r w:rsidRPr="00D719ED">
        <w:rPr>
          <w:rFonts w:ascii="Times New Roman" w:hAnsi="Times New Roman" w:cs="Times New Roman"/>
          <w:b/>
          <w:bCs/>
          <w:sz w:val="20"/>
          <w:szCs w:val="20"/>
        </w:rPr>
        <w:t>.</w:t>
      </w:r>
    </w:p>
    <w:p w14:paraId="2A119BEB" w14:textId="77777777" w:rsidR="00D719ED" w:rsidRPr="00D719ED" w:rsidRDefault="00D719ED" w:rsidP="00D719ED">
      <w:pPr>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2.8.  Для повышения защитных свойств основного ограждения установить дополнительное верхнее ограждение и дополнительное нижнее ограждение.</w:t>
      </w:r>
    </w:p>
    <w:p w14:paraId="009755A6"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rPr>
        <w:t xml:space="preserve">         2.9.  Дополнительное верхнее ограждение должно обеспечивать повышение сложности преодоления основного ограждения сверху за счет увеличения высоты основного ограждения. Ограждение</w:t>
      </w:r>
      <w:r w:rsidRPr="00D719ED">
        <w:rPr>
          <w:rFonts w:ascii="Times New Roman" w:hAnsi="Times New Roman" w:cs="Times New Roman"/>
          <w:sz w:val="20"/>
          <w:szCs w:val="20"/>
          <w:lang w:eastAsia="en-US"/>
        </w:rPr>
        <w:t xml:space="preserve"> должно быть просматриваемым и располагаться поверх основного ограждения, с целью увеличения его задерживающих свойств. Конструкция и крепление </w:t>
      </w:r>
      <w:r w:rsidRPr="00D719ED">
        <w:rPr>
          <w:rFonts w:ascii="Times New Roman" w:hAnsi="Times New Roman" w:cs="Times New Roman"/>
          <w:sz w:val="20"/>
          <w:szCs w:val="20"/>
        </w:rPr>
        <w:t>дополнительного верхнего ограждения</w:t>
      </w:r>
      <w:r w:rsidRPr="00D719ED">
        <w:rPr>
          <w:rFonts w:ascii="Times New Roman" w:hAnsi="Times New Roman" w:cs="Times New Roman"/>
          <w:sz w:val="20"/>
          <w:szCs w:val="20"/>
          <w:lang w:eastAsia="en-US"/>
        </w:rPr>
        <w:t xml:space="preserve"> должны исключать проникновение нарушителя между основным и дополнительным ограждением.</w:t>
      </w:r>
    </w:p>
    <w:p w14:paraId="48BD7B86"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lang w:eastAsia="en-US"/>
        </w:rPr>
      </w:pPr>
      <w:r w:rsidRPr="00D719ED">
        <w:rPr>
          <w:rFonts w:ascii="Times New Roman" w:hAnsi="Times New Roman" w:cs="Times New Roman"/>
          <w:sz w:val="20"/>
          <w:szCs w:val="20"/>
        </w:rPr>
        <w:t xml:space="preserve">         2.10.  Дополнительное верхнее ограждение установить на основное ограждение на кронштейнах</w:t>
      </w:r>
      <w:r w:rsidRPr="00D719ED">
        <w:rPr>
          <w:rFonts w:ascii="Times New Roman" w:hAnsi="Times New Roman" w:cs="Times New Roman"/>
          <w:sz w:val="20"/>
          <w:szCs w:val="20"/>
          <w:lang w:eastAsia="en-US"/>
        </w:rPr>
        <w:t xml:space="preserve"> в виде </w:t>
      </w:r>
      <w:r w:rsidRPr="00D719ED">
        <w:rPr>
          <w:rFonts w:ascii="Times New Roman" w:hAnsi="Times New Roman" w:cs="Times New Roman"/>
          <w:b/>
          <w:i/>
          <w:sz w:val="20"/>
          <w:szCs w:val="20"/>
          <w:lang w:eastAsia="en-US"/>
        </w:rPr>
        <w:t>противоперелазного</w:t>
      </w:r>
      <w:r w:rsidRPr="00D719ED">
        <w:rPr>
          <w:rFonts w:ascii="Times New Roman" w:hAnsi="Times New Roman" w:cs="Times New Roman"/>
          <w:sz w:val="20"/>
          <w:szCs w:val="20"/>
          <w:lang w:eastAsia="en-US"/>
        </w:rPr>
        <w:t xml:space="preserve"> козырька V-образной формы с наклоном          45 градусов от вертикали в обе стороны и прикрепления к ним</w:t>
      </w:r>
      <w:r w:rsidRPr="00D719ED">
        <w:rPr>
          <w:rFonts w:ascii="Times New Roman" w:hAnsi="Times New Roman" w:cs="Times New Roman"/>
          <w:b/>
          <w:i/>
          <w:sz w:val="20"/>
          <w:szCs w:val="20"/>
        </w:rPr>
        <w:t xml:space="preserve"> </w:t>
      </w:r>
      <w:r w:rsidRPr="00D719ED">
        <w:rPr>
          <w:rFonts w:ascii="Times New Roman" w:hAnsi="Times New Roman" w:cs="Times New Roman"/>
          <w:sz w:val="20"/>
          <w:szCs w:val="20"/>
        </w:rPr>
        <w:t>армированной спиральной колючей ленты (АСКЛ)</w:t>
      </w:r>
      <w:r w:rsidRPr="00D719ED">
        <w:rPr>
          <w:rFonts w:ascii="Times New Roman" w:hAnsi="Times New Roman" w:cs="Times New Roman"/>
          <w:sz w:val="20"/>
          <w:szCs w:val="20"/>
          <w:lang w:eastAsia="en-US"/>
        </w:rPr>
        <w:t>.</w:t>
      </w:r>
    </w:p>
    <w:p w14:paraId="2838A2B1" w14:textId="77777777" w:rsidR="00D719ED" w:rsidRPr="00D719ED" w:rsidRDefault="00D719ED" w:rsidP="00D719ED">
      <w:pPr>
        <w:tabs>
          <w:tab w:val="left" w:pos="284"/>
        </w:tabs>
        <w:spacing w:after="0" w:line="240" w:lineRule="auto"/>
        <w:jc w:val="both"/>
        <w:rPr>
          <w:rFonts w:ascii="Times New Roman" w:hAnsi="Times New Roman" w:cs="Times New Roman"/>
          <w:sz w:val="20"/>
          <w:szCs w:val="20"/>
        </w:rPr>
      </w:pPr>
      <w:r w:rsidRPr="00D719ED">
        <w:rPr>
          <w:rFonts w:ascii="Times New Roman" w:hAnsi="Times New Roman" w:cs="Times New Roman"/>
          <w:sz w:val="20"/>
          <w:szCs w:val="20"/>
        </w:rPr>
        <w:t xml:space="preserve">         2.11.  Дополнительное нижнее ограждение должно обеспечивать повышение сложности преодоления основного ограждения снизу под полотном ограждения, в том числе подкопа.</w:t>
      </w:r>
    </w:p>
    <w:p w14:paraId="1FC62B88" w14:textId="77777777" w:rsidR="00D719ED" w:rsidRPr="00D719ED" w:rsidRDefault="00D719ED" w:rsidP="00D719ED">
      <w:pPr>
        <w:tabs>
          <w:tab w:val="left" w:pos="284"/>
        </w:tabs>
        <w:spacing w:after="0" w:line="240" w:lineRule="auto"/>
        <w:jc w:val="both"/>
        <w:rPr>
          <w:rFonts w:ascii="Times New Roman" w:hAnsi="Times New Roman" w:cs="Times New Roman"/>
          <w:b/>
          <w:bCs/>
          <w:color w:val="333333"/>
          <w:sz w:val="20"/>
          <w:szCs w:val="20"/>
          <w:highlight w:val="yellow"/>
        </w:rPr>
      </w:pPr>
      <w:r w:rsidRPr="00D719ED">
        <w:rPr>
          <w:rFonts w:ascii="Times New Roman" w:hAnsi="Times New Roman" w:cs="Times New Roman"/>
          <w:sz w:val="20"/>
          <w:szCs w:val="20"/>
        </w:rPr>
        <w:t xml:space="preserve">         2.12.  Дополнительное нижнее ограждение установить по всему периметру                   в т.ч. в проемах въездных ворот и входной калитки. Ограждение выполнить в виде сварной сетчатой панели основного ограждения с заглублением её в грунт не менее, чем на 0,5 м, либо в виде </w:t>
      </w:r>
      <w:r w:rsidRPr="00D719ED">
        <w:rPr>
          <w:rFonts w:ascii="Times New Roman" w:hAnsi="Times New Roman" w:cs="Times New Roman"/>
          <w:b/>
          <w:i/>
          <w:sz w:val="20"/>
          <w:szCs w:val="20"/>
        </w:rPr>
        <w:t>оцинкованной</w:t>
      </w:r>
      <w:r w:rsidRPr="00D719ED">
        <w:rPr>
          <w:rFonts w:ascii="Times New Roman" w:hAnsi="Times New Roman" w:cs="Times New Roman"/>
          <w:sz w:val="20"/>
          <w:szCs w:val="20"/>
        </w:rPr>
        <w:t xml:space="preserve"> сварной решетки из прутков арматурной стали диаметром 8 мм, сваренных в пересечениях, с ячейками размером не более 150х150 мм, установленной под основным ограждением с заглублением в грунт не менее, чем на 0,5 м. </w:t>
      </w:r>
    </w:p>
    <w:p w14:paraId="1080C1F9" w14:textId="77777777" w:rsidR="00D719ED" w:rsidRPr="008877BB" w:rsidRDefault="00D719ED" w:rsidP="00D719ED">
      <w:pPr>
        <w:rPr>
          <w:highlight w:val="yellow"/>
        </w:rPr>
      </w:pPr>
    </w:p>
    <w:p w14:paraId="575EB7CD" w14:textId="5D0F2699" w:rsidR="00693CC7" w:rsidRDefault="00693CC7" w:rsidP="00707B06">
      <w:pPr>
        <w:autoSpaceDE w:val="0"/>
        <w:autoSpaceDN w:val="0"/>
        <w:adjustRightInd w:val="0"/>
        <w:jc w:val="center"/>
        <w:rPr>
          <w:rFonts w:ascii="Times New Roman" w:eastAsia="Calibri" w:hAnsi="Times New Roman" w:cs="Times New Roman"/>
          <w:b/>
          <w:color w:val="000000"/>
        </w:rPr>
      </w:pPr>
    </w:p>
    <w:p w14:paraId="29489B7E" w14:textId="11442B59" w:rsidR="00D1405D" w:rsidRDefault="00D1405D" w:rsidP="00707B06">
      <w:pPr>
        <w:autoSpaceDE w:val="0"/>
        <w:autoSpaceDN w:val="0"/>
        <w:adjustRightInd w:val="0"/>
        <w:jc w:val="center"/>
        <w:rPr>
          <w:rFonts w:ascii="Times New Roman" w:eastAsia="Calibri" w:hAnsi="Times New Roman" w:cs="Times New Roman"/>
          <w:b/>
          <w:color w:val="000000"/>
        </w:rPr>
      </w:pPr>
      <w:r>
        <w:rPr>
          <w:noProof/>
        </w:rPr>
        <w:lastRenderedPageBreak/>
        <w:drawing>
          <wp:inline distT="0" distB="0" distL="0" distR="0" wp14:anchorId="7F3FA3EF" wp14:editId="47810747">
            <wp:extent cx="4581525" cy="6016330"/>
            <wp:effectExtent l="0" t="0" r="0" b="3810"/>
            <wp:docPr id="9" name="Рисунок 9" descr="vaiJKpvmPSWJ7ddvxD3q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iJKpvmPSWJ7ddvxD3q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83711" cy="6019201"/>
                    </a:xfrm>
                    <a:prstGeom prst="rect">
                      <a:avLst/>
                    </a:prstGeom>
                    <a:noFill/>
                    <a:ln>
                      <a:noFill/>
                    </a:ln>
                  </pic:spPr>
                </pic:pic>
              </a:graphicData>
            </a:graphic>
          </wp:inline>
        </w:drawing>
      </w:r>
    </w:p>
    <w:p w14:paraId="2611557B" w14:textId="5E8FA047" w:rsidR="00693CC7" w:rsidRDefault="00693CC7" w:rsidP="00707B06">
      <w:pPr>
        <w:autoSpaceDE w:val="0"/>
        <w:autoSpaceDN w:val="0"/>
        <w:adjustRightInd w:val="0"/>
        <w:jc w:val="center"/>
        <w:rPr>
          <w:rFonts w:ascii="Times New Roman" w:eastAsia="Calibri" w:hAnsi="Times New Roman" w:cs="Times New Roman"/>
          <w:b/>
          <w:color w:val="000000"/>
        </w:rPr>
      </w:pPr>
    </w:p>
    <w:p w14:paraId="47FECAAA" w14:textId="7C9412F7" w:rsidR="003A6698" w:rsidRPr="003A6698" w:rsidRDefault="003A6698" w:rsidP="003A6698">
      <w:pPr>
        <w:ind w:firstLine="567"/>
        <w:jc w:val="center"/>
        <w:rPr>
          <w:rFonts w:ascii="Times New Roman" w:hAnsi="Times New Roman" w:cs="Times New Roman"/>
          <w:b/>
          <w:sz w:val="20"/>
          <w:szCs w:val="20"/>
        </w:rPr>
      </w:pPr>
      <w:r w:rsidRPr="003A6698">
        <w:rPr>
          <w:rFonts w:ascii="Times New Roman" w:hAnsi="Times New Roman" w:cs="Times New Roman"/>
          <w:b/>
          <w:sz w:val="20"/>
          <w:szCs w:val="20"/>
        </w:rPr>
        <w:t>7. Перечень приложений к техническому заданию, являющихся его неотъемлемой частью:</w:t>
      </w:r>
    </w:p>
    <w:p w14:paraId="14B1C137" w14:textId="77777777" w:rsidR="003A6698" w:rsidRPr="003A6698" w:rsidRDefault="003A6698" w:rsidP="003A6698">
      <w:pPr>
        <w:jc w:val="both"/>
        <w:rPr>
          <w:rFonts w:ascii="Times New Roman" w:hAnsi="Times New Roman" w:cs="Times New Roman"/>
          <w:bCs/>
          <w:sz w:val="20"/>
          <w:szCs w:val="20"/>
        </w:rPr>
      </w:pPr>
      <w:r w:rsidRPr="003A6698">
        <w:rPr>
          <w:rFonts w:ascii="Times New Roman" w:hAnsi="Times New Roman" w:cs="Times New Roman"/>
          <w:bCs/>
          <w:sz w:val="20"/>
          <w:szCs w:val="20"/>
        </w:rPr>
        <w:t>Приложение №1 – Ведомость объёмов работ.</w:t>
      </w:r>
    </w:p>
    <w:p w14:paraId="024E0C36" w14:textId="77777777" w:rsidR="003A6698" w:rsidRPr="003A6698" w:rsidRDefault="003A6698" w:rsidP="003A6698">
      <w:pPr>
        <w:jc w:val="both"/>
        <w:rPr>
          <w:rFonts w:ascii="Times New Roman" w:hAnsi="Times New Roman" w:cs="Times New Roman"/>
          <w:bCs/>
          <w:sz w:val="20"/>
          <w:szCs w:val="20"/>
        </w:rPr>
      </w:pPr>
      <w:r w:rsidRPr="003A6698">
        <w:rPr>
          <w:rFonts w:ascii="Times New Roman" w:hAnsi="Times New Roman" w:cs="Times New Roman"/>
          <w:bCs/>
          <w:sz w:val="20"/>
          <w:szCs w:val="20"/>
        </w:rPr>
        <w:t>Приложение №2 - Схема ограждения</w:t>
      </w:r>
    </w:p>
    <w:p w14:paraId="0737340F" w14:textId="77777777" w:rsidR="003A6698" w:rsidRPr="003A6698" w:rsidRDefault="003A6698" w:rsidP="003A6698">
      <w:pPr>
        <w:jc w:val="both"/>
        <w:rPr>
          <w:rFonts w:ascii="Times New Roman" w:hAnsi="Times New Roman" w:cs="Times New Roman"/>
          <w:bCs/>
          <w:sz w:val="20"/>
          <w:szCs w:val="20"/>
        </w:rPr>
      </w:pPr>
    </w:p>
    <w:p w14:paraId="6BD4DF04" w14:textId="77777777" w:rsidR="003A6698" w:rsidRPr="003A6698" w:rsidRDefault="003A6698" w:rsidP="003A6698">
      <w:pPr>
        <w:jc w:val="both"/>
        <w:rPr>
          <w:rFonts w:ascii="Times New Roman" w:hAnsi="Times New Roman" w:cs="Times New Roman"/>
          <w:bCs/>
          <w:sz w:val="20"/>
          <w:szCs w:val="20"/>
        </w:rPr>
      </w:pPr>
    </w:p>
    <w:p w14:paraId="607C9CCB" w14:textId="77777777" w:rsidR="003A6698" w:rsidRPr="003A6698" w:rsidRDefault="003A6698" w:rsidP="003A6698">
      <w:pPr>
        <w:jc w:val="both"/>
        <w:rPr>
          <w:rFonts w:ascii="Times New Roman" w:hAnsi="Times New Roman" w:cs="Times New Roman"/>
          <w:bCs/>
          <w:sz w:val="20"/>
          <w:szCs w:val="20"/>
        </w:rPr>
      </w:pPr>
    </w:p>
    <w:p w14:paraId="27980E82" w14:textId="77777777" w:rsidR="003A6698" w:rsidRPr="003A6698" w:rsidRDefault="003A6698" w:rsidP="003A6698">
      <w:pPr>
        <w:jc w:val="both"/>
        <w:rPr>
          <w:rFonts w:ascii="Times New Roman" w:hAnsi="Times New Roman" w:cs="Times New Roman"/>
          <w:bCs/>
          <w:sz w:val="20"/>
          <w:szCs w:val="20"/>
        </w:rPr>
      </w:pPr>
    </w:p>
    <w:tbl>
      <w:tblPr>
        <w:tblW w:w="0" w:type="auto"/>
        <w:tblInd w:w="93" w:type="dxa"/>
        <w:tblLook w:val="04A0" w:firstRow="1" w:lastRow="0" w:firstColumn="1" w:lastColumn="0" w:noHBand="0" w:noVBand="1"/>
      </w:tblPr>
      <w:tblGrid>
        <w:gridCol w:w="222"/>
        <w:gridCol w:w="222"/>
        <w:gridCol w:w="222"/>
        <w:gridCol w:w="222"/>
        <w:gridCol w:w="222"/>
      </w:tblGrid>
      <w:tr w:rsidR="003A6698" w:rsidRPr="003A6698" w14:paraId="3FBE3C85" w14:textId="77777777" w:rsidTr="004B6466">
        <w:trPr>
          <w:trHeight w:val="300"/>
        </w:trPr>
        <w:tc>
          <w:tcPr>
            <w:tcW w:w="0" w:type="auto"/>
            <w:tcBorders>
              <w:top w:val="nil"/>
              <w:left w:val="nil"/>
              <w:bottom w:val="nil"/>
              <w:right w:val="nil"/>
            </w:tcBorders>
            <w:shd w:val="clear" w:color="auto" w:fill="auto"/>
          </w:tcPr>
          <w:p w14:paraId="4168E85E" w14:textId="77777777" w:rsidR="003A6698" w:rsidRDefault="003A6698" w:rsidP="004B6466">
            <w:pPr>
              <w:rPr>
                <w:rFonts w:ascii="Times New Roman" w:hAnsi="Times New Roman" w:cs="Times New Roman"/>
                <w:sz w:val="20"/>
                <w:szCs w:val="20"/>
              </w:rPr>
            </w:pPr>
          </w:p>
          <w:p w14:paraId="1E2E1B63" w14:textId="7D159E5A" w:rsidR="003A6698" w:rsidRPr="003A6698" w:rsidRDefault="003A6698" w:rsidP="004B6466">
            <w:pPr>
              <w:rPr>
                <w:rFonts w:ascii="Times New Roman" w:hAnsi="Times New Roman" w:cs="Times New Roman"/>
                <w:sz w:val="20"/>
                <w:szCs w:val="20"/>
              </w:rPr>
            </w:pPr>
          </w:p>
        </w:tc>
        <w:tc>
          <w:tcPr>
            <w:tcW w:w="0" w:type="auto"/>
            <w:tcBorders>
              <w:top w:val="nil"/>
              <w:left w:val="nil"/>
              <w:bottom w:val="nil"/>
              <w:right w:val="nil"/>
            </w:tcBorders>
            <w:shd w:val="clear" w:color="auto" w:fill="auto"/>
          </w:tcPr>
          <w:p w14:paraId="69DD6EEB" w14:textId="77777777" w:rsidR="003A6698" w:rsidRPr="003A6698" w:rsidRDefault="003A6698" w:rsidP="004B6466">
            <w:pPr>
              <w:rPr>
                <w:rFonts w:ascii="Times New Roman" w:hAnsi="Times New Roman" w:cs="Times New Roman"/>
                <w:sz w:val="20"/>
                <w:szCs w:val="20"/>
              </w:rPr>
            </w:pPr>
          </w:p>
        </w:tc>
        <w:tc>
          <w:tcPr>
            <w:tcW w:w="0" w:type="auto"/>
            <w:tcBorders>
              <w:top w:val="nil"/>
              <w:left w:val="nil"/>
              <w:bottom w:val="nil"/>
              <w:right w:val="nil"/>
            </w:tcBorders>
            <w:shd w:val="clear" w:color="auto" w:fill="auto"/>
          </w:tcPr>
          <w:p w14:paraId="6EF511EC" w14:textId="77777777" w:rsidR="003A6698" w:rsidRPr="003A6698" w:rsidRDefault="003A6698" w:rsidP="004B6466">
            <w:pPr>
              <w:jc w:val="center"/>
              <w:rPr>
                <w:rFonts w:ascii="Times New Roman" w:hAnsi="Times New Roman" w:cs="Times New Roman"/>
                <w:sz w:val="20"/>
                <w:szCs w:val="20"/>
              </w:rPr>
            </w:pPr>
          </w:p>
        </w:tc>
        <w:tc>
          <w:tcPr>
            <w:tcW w:w="0" w:type="auto"/>
            <w:tcBorders>
              <w:top w:val="nil"/>
              <w:left w:val="nil"/>
              <w:bottom w:val="nil"/>
              <w:right w:val="nil"/>
            </w:tcBorders>
            <w:shd w:val="clear" w:color="auto" w:fill="auto"/>
          </w:tcPr>
          <w:p w14:paraId="4ABD81CC" w14:textId="77777777" w:rsidR="003A6698" w:rsidRPr="003A6698" w:rsidRDefault="003A6698" w:rsidP="004B6466">
            <w:pPr>
              <w:jc w:val="center"/>
              <w:rPr>
                <w:rFonts w:ascii="Times New Roman" w:hAnsi="Times New Roman" w:cs="Times New Roman"/>
                <w:sz w:val="20"/>
                <w:szCs w:val="20"/>
              </w:rPr>
            </w:pPr>
          </w:p>
        </w:tc>
        <w:tc>
          <w:tcPr>
            <w:tcW w:w="0" w:type="auto"/>
            <w:tcBorders>
              <w:top w:val="nil"/>
              <w:left w:val="nil"/>
              <w:bottom w:val="nil"/>
              <w:right w:val="nil"/>
            </w:tcBorders>
            <w:shd w:val="clear" w:color="auto" w:fill="auto"/>
            <w:noWrap/>
          </w:tcPr>
          <w:p w14:paraId="63293AB6" w14:textId="77777777" w:rsidR="003A6698" w:rsidRPr="003A6698" w:rsidRDefault="003A6698" w:rsidP="004B6466">
            <w:pPr>
              <w:jc w:val="center"/>
              <w:rPr>
                <w:rFonts w:ascii="Times New Roman" w:hAnsi="Times New Roman" w:cs="Times New Roman"/>
                <w:sz w:val="20"/>
                <w:szCs w:val="20"/>
              </w:rPr>
            </w:pPr>
          </w:p>
        </w:tc>
      </w:tr>
    </w:tbl>
    <w:p w14:paraId="0024A372" w14:textId="77777777" w:rsidR="003A6698" w:rsidRPr="003A6698" w:rsidRDefault="003A6698" w:rsidP="003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sz w:val="20"/>
          <w:szCs w:val="20"/>
        </w:rPr>
      </w:pPr>
      <w:r w:rsidRPr="003A6698">
        <w:rPr>
          <w:rFonts w:ascii="Times New Roman" w:hAnsi="Times New Roman" w:cs="Times New Roman"/>
          <w:sz w:val="20"/>
          <w:szCs w:val="20"/>
        </w:rPr>
        <w:t>Приложение №1</w:t>
      </w:r>
    </w:p>
    <w:p w14:paraId="189EF9D3" w14:textId="77777777" w:rsidR="003A6698" w:rsidRPr="003A6698" w:rsidRDefault="003A6698" w:rsidP="003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center"/>
        <w:rPr>
          <w:rFonts w:ascii="Times New Roman" w:hAnsi="Times New Roman" w:cs="Times New Roman"/>
          <w:b/>
          <w:bCs/>
          <w:sz w:val="20"/>
          <w:szCs w:val="20"/>
        </w:rPr>
      </w:pPr>
      <w:r w:rsidRPr="003A6698">
        <w:rPr>
          <w:rFonts w:ascii="Times New Roman" w:hAnsi="Times New Roman" w:cs="Times New Roman"/>
          <w:b/>
          <w:bCs/>
          <w:sz w:val="20"/>
          <w:szCs w:val="20"/>
        </w:rPr>
        <w:t>Ведомость объёмов работ</w:t>
      </w:r>
    </w:p>
    <w:tbl>
      <w:tblPr>
        <w:tblStyle w:val="affd"/>
        <w:tblW w:w="0" w:type="auto"/>
        <w:tblLook w:val="04A0" w:firstRow="1" w:lastRow="0" w:firstColumn="1" w:lastColumn="0" w:noHBand="0" w:noVBand="1"/>
      </w:tblPr>
      <w:tblGrid>
        <w:gridCol w:w="9345"/>
      </w:tblGrid>
      <w:tr w:rsidR="003A6698" w:rsidRPr="003A6698" w14:paraId="4911CD04" w14:textId="77777777" w:rsidTr="004B6466">
        <w:trPr>
          <w:trHeight w:val="779"/>
        </w:trPr>
        <w:tc>
          <w:tcPr>
            <w:tcW w:w="9345" w:type="dxa"/>
            <w:tcBorders>
              <w:top w:val="nil"/>
              <w:left w:val="nil"/>
              <w:bottom w:val="single" w:sz="4" w:space="0" w:color="auto"/>
              <w:right w:val="nil"/>
            </w:tcBorders>
          </w:tcPr>
          <w:p w14:paraId="25E2C9FB"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A6698">
              <w:t xml:space="preserve">Ограждение территории котельной АО «Выборгтеплоэнерго» по адресу: </w:t>
            </w:r>
          </w:p>
          <w:p w14:paraId="086B581E"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A6698">
              <w:t xml:space="preserve">п. Пруды, ул. Гранитная, д. 24,    </w:t>
            </w:r>
          </w:p>
          <w:p w14:paraId="192029DA"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A6698">
              <w:rPr>
                <w:bCs/>
              </w:rPr>
              <w:t>Каменногорское городское поселение, Выборгский муниципальный район,</w:t>
            </w:r>
          </w:p>
          <w:p w14:paraId="01F25775"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A6698">
              <w:rPr>
                <w:bCs/>
              </w:rPr>
              <w:t xml:space="preserve"> Ленинградской области.</w:t>
            </w:r>
          </w:p>
        </w:tc>
      </w:tr>
    </w:tbl>
    <w:p w14:paraId="4AF2DE0F" w14:textId="77777777" w:rsidR="003A6698" w:rsidRPr="003A6698" w:rsidRDefault="003A6698" w:rsidP="003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0"/>
          <w:szCs w:val="20"/>
        </w:rPr>
      </w:pPr>
    </w:p>
    <w:tbl>
      <w:tblPr>
        <w:tblStyle w:val="affd"/>
        <w:tblW w:w="9776" w:type="dxa"/>
        <w:tblLook w:val="04A0" w:firstRow="1" w:lastRow="0" w:firstColumn="1" w:lastColumn="0" w:noHBand="0" w:noVBand="1"/>
      </w:tblPr>
      <w:tblGrid>
        <w:gridCol w:w="704"/>
        <w:gridCol w:w="5245"/>
        <w:gridCol w:w="1134"/>
        <w:gridCol w:w="850"/>
        <w:gridCol w:w="1843"/>
      </w:tblGrid>
      <w:tr w:rsidR="003A6698" w:rsidRPr="003A6698" w14:paraId="4C021464" w14:textId="77777777" w:rsidTr="004B6466">
        <w:tc>
          <w:tcPr>
            <w:tcW w:w="704" w:type="dxa"/>
            <w:vAlign w:val="center"/>
          </w:tcPr>
          <w:p w14:paraId="623DBA7E"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szCs w:val="18"/>
              </w:rPr>
            </w:pPr>
            <w:r w:rsidRPr="003A6698">
              <w:rPr>
                <w:sz w:val="18"/>
                <w:szCs w:val="18"/>
              </w:rPr>
              <w:t>№ п/п</w:t>
            </w:r>
          </w:p>
        </w:tc>
        <w:tc>
          <w:tcPr>
            <w:tcW w:w="5245" w:type="dxa"/>
            <w:vAlign w:val="center"/>
          </w:tcPr>
          <w:p w14:paraId="752853D4"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szCs w:val="18"/>
              </w:rPr>
            </w:pPr>
            <w:r w:rsidRPr="003A6698">
              <w:rPr>
                <w:sz w:val="18"/>
                <w:szCs w:val="18"/>
              </w:rPr>
              <w:t>Наименование работ</w:t>
            </w:r>
          </w:p>
        </w:tc>
        <w:tc>
          <w:tcPr>
            <w:tcW w:w="1134" w:type="dxa"/>
            <w:vAlign w:val="center"/>
          </w:tcPr>
          <w:p w14:paraId="2724E6FA"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szCs w:val="18"/>
              </w:rPr>
            </w:pPr>
            <w:r w:rsidRPr="003A6698">
              <w:rPr>
                <w:sz w:val="18"/>
                <w:szCs w:val="18"/>
              </w:rPr>
              <w:t>Ед.</w:t>
            </w:r>
            <w:r w:rsidRPr="003A6698">
              <w:rPr>
                <w:sz w:val="18"/>
                <w:szCs w:val="18"/>
              </w:rPr>
              <w:br/>
              <w:t>изм</w:t>
            </w:r>
          </w:p>
        </w:tc>
        <w:tc>
          <w:tcPr>
            <w:tcW w:w="850" w:type="dxa"/>
            <w:vAlign w:val="center"/>
          </w:tcPr>
          <w:p w14:paraId="4DBDBB25"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szCs w:val="18"/>
              </w:rPr>
            </w:pPr>
            <w:r w:rsidRPr="003A6698">
              <w:rPr>
                <w:sz w:val="18"/>
                <w:szCs w:val="18"/>
              </w:rPr>
              <w:t>Кол-во</w:t>
            </w:r>
          </w:p>
        </w:tc>
        <w:tc>
          <w:tcPr>
            <w:tcW w:w="1843" w:type="dxa"/>
            <w:vAlign w:val="center"/>
          </w:tcPr>
          <w:p w14:paraId="02C1485F" w14:textId="77777777" w:rsidR="003A6698" w:rsidRPr="003A6698" w:rsidRDefault="003A6698" w:rsidP="004B6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szCs w:val="18"/>
              </w:rPr>
            </w:pPr>
            <w:r w:rsidRPr="003A6698">
              <w:rPr>
                <w:sz w:val="18"/>
                <w:szCs w:val="18"/>
              </w:rPr>
              <w:t>Примечания</w:t>
            </w:r>
          </w:p>
        </w:tc>
      </w:tr>
    </w:tbl>
    <w:tbl>
      <w:tblPr>
        <w:tblW w:w="9776" w:type="dxa"/>
        <w:tblLook w:val="04A0" w:firstRow="1" w:lastRow="0" w:firstColumn="1" w:lastColumn="0" w:noHBand="0" w:noVBand="1"/>
      </w:tblPr>
      <w:tblGrid>
        <w:gridCol w:w="704"/>
        <w:gridCol w:w="5387"/>
        <w:gridCol w:w="938"/>
        <w:gridCol w:w="939"/>
        <w:gridCol w:w="1808"/>
      </w:tblGrid>
      <w:tr w:rsidR="003A6698" w:rsidRPr="003A6698" w14:paraId="38BE67C5" w14:textId="77777777" w:rsidTr="004B6466">
        <w:trPr>
          <w:trHeight w:val="300"/>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6D51CCC" w14:textId="77777777" w:rsidR="003A6698" w:rsidRPr="003A6698" w:rsidRDefault="003A6698" w:rsidP="004B6466">
            <w:pPr>
              <w:rPr>
                <w:rFonts w:ascii="Times New Roman" w:hAnsi="Times New Roman" w:cs="Times New Roman"/>
                <w:b/>
                <w:bCs/>
                <w:color w:val="000000"/>
                <w:sz w:val="18"/>
                <w:szCs w:val="18"/>
              </w:rPr>
            </w:pPr>
            <w:r w:rsidRPr="003A6698">
              <w:rPr>
                <w:rFonts w:ascii="Times New Roman" w:hAnsi="Times New Roman" w:cs="Times New Roman"/>
                <w:b/>
                <w:bCs/>
                <w:color w:val="000000"/>
                <w:sz w:val="18"/>
                <w:szCs w:val="18"/>
              </w:rPr>
              <w:t>Раздел 1. Демонтажные работы</w:t>
            </w:r>
          </w:p>
        </w:tc>
      </w:tr>
      <w:tr w:rsidR="003A6698" w:rsidRPr="003A6698" w14:paraId="089E4C12"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7B9FCA1A"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w:t>
            </w:r>
          </w:p>
        </w:tc>
        <w:tc>
          <w:tcPr>
            <w:tcW w:w="5387" w:type="dxa"/>
            <w:tcBorders>
              <w:top w:val="nil"/>
              <w:left w:val="nil"/>
              <w:bottom w:val="single" w:sz="4" w:space="0" w:color="auto"/>
              <w:right w:val="single" w:sz="4" w:space="0" w:color="auto"/>
            </w:tcBorders>
            <w:shd w:val="clear" w:color="auto" w:fill="auto"/>
            <w:hideMark/>
          </w:tcPr>
          <w:p w14:paraId="3C1949F9"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Валка деревьев твердых пород и лиственницы с корня, диаметр стволов: свыше 28 до 32 см</w:t>
            </w:r>
          </w:p>
        </w:tc>
        <w:tc>
          <w:tcPr>
            <w:tcW w:w="938" w:type="dxa"/>
            <w:tcBorders>
              <w:top w:val="nil"/>
              <w:left w:val="nil"/>
              <w:bottom w:val="single" w:sz="4" w:space="0" w:color="auto"/>
              <w:right w:val="single" w:sz="4" w:space="0" w:color="auto"/>
            </w:tcBorders>
            <w:shd w:val="clear" w:color="auto" w:fill="auto"/>
            <w:hideMark/>
          </w:tcPr>
          <w:p w14:paraId="3137991E"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3CF9EE90"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2</w:t>
            </w:r>
          </w:p>
        </w:tc>
        <w:tc>
          <w:tcPr>
            <w:tcW w:w="1808" w:type="dxa"/>
            <w:tcBorders>
              <w:top w:val="nil"/>
              <w:left w:val="nil"/>
              <w:bottom w:val="single" w:sz="4" w:space="0" w:color="auto"/>
              <w:right w:val="single" w:sz="4" w:space="0" w:color="auto"/>
            </w:tcBorders>
            <w:shd w:val="clear" w:color="auto" w:fill="auto"/>
            <w:hideMark/>
          </w:tcPr>
          <w:p w14:paraId="5B41DBE8"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3D83A010"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3BD8FA86"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2</w:t>
            </w:r>
          </w:p>
        </w:tc>
        <w:tc>
          <w:tcPr>
            <w:tcW w:w="5387" w:type="dxa"/>
            <w:tcBorders>
              <w:top w:val="nil"/>
              <w:left w:val="nil"/>
              <w:bottom w:val="single" w:sz="4" w:space="0" w:color="auto"/>
              <w:right w:val="single" w:sz="4" w:space="0" w:color="auto"/>
            </w:tcBorders>
            <w:shd w:val="clear" w:color="auto" w:fill="auto"/>
            <w:hideMark/>
          </w:tcPr>
          <w:p w14:paraId="0E0FB210"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Валка деревьев мягких пород с корня, диаметр стволов: свыше 16 до 20 см</w:t>
            </w:r>
          </w:p>
        </w:tc>
        <w:tc>
          <w:tcPr>
            <w:tcW w:w="938" w:type="dxa"/>
            <w:tcBorders>
              <w:top w:val="nil"/>
              <w:left w:val="nil"/>
              <w:bottom w:val="single" w:sz="4" w:space="0" w:color="auto"/>
              <w:right w:val="single" w:sz="4" w:space="0" w:color="auto"/>
            </w:tcBorders>
            <w:shd w:val="clear" w:color="auto" w:fill="auto"/>
            <w:hideMark/>
          </w:tcPr>
          <w:p w14:paraId="0B2EB8F4"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1A7A1167"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6</w:t>
            </w:r>
          </w:p>
        </w:tc>
        <w:tc>
          <w:tcPr>
            <w:tcW w:w="1808" w:type="dxa"/>
            <w:tcBorders>
              <w:top w:val="nil"/>
              <w:left w:val="nil"/>
              <w:bottom w:val="single" w:sz="4" w:space="0" w:color="auto"/>
              <w:right w:val="single" w:sz="4" w:space="0" w:color="auto"/>
            </w:tcBorders>
            <w:shd w:val="clear" w:color="auto" w:fill="auto"/>
            <w:hideMark/>
          </w:tcPr>
          <w:p w14:paraId="57FA6F10"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69196633" w14:textId="77777777" w:rsidTr="004B6466">
        <w:trPr>
          <w:trHeight w:val="765"/>
        </w:trPr>
        <w:tc>
          <w:tcPr>
            <w:tcW w:w="704" w:type="dxa"/>
            <w:tcBorders>
              <w:top w:val="nil"/>
              <w:left w:val="single" w:sz="4" w:space="0" w:color="auto"/>
              <w:bottom w:val="single" w:sz="4" w:space="0" w:color="auto"/>
              <w:right w:val="single" w:sz="4" w:space="0" w:color="auto"/>
            </w:tcBorders>
            <w:shd w:val="clear" w:color="auto" w:fill="auto"/>
            <w:noWrap/>
            <w:hideMark/>
          </w:tcPr>
          <w:p w14:paraId="7DA06B30"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3</w:t>
            </w:r>
          </w:p>
        </w:tc>
        <w:tc>
          <w:tcPr>
            <w:tcW w:w="5387" w:type="dxa"/>
            <w:tcBorders>
              <w:top w:val="nil"/>
              <w:left w:val="nil"/>
              <w:bottom w:val="single" w:sz="4" w:space="0" w:color="auto"/>
              <w:right w:val="single" w:sz="4" w:space="0" w:color="auto"/>
            </w:tcBorders>
            <w:shd w:val="clear" w:color="auto" w:fill="auto"/>
            <w:hideMark/>
          </w:tcPr>
          <w:p w14:paraId="0E3D076D"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Трелевка хлыстов древесины на расстояние до 300 м тракторами мощностью: 59 кВт (80 л.с.), диаметр стволов до 20 см</w:t>
            </w:r>
          </w:p>
        </w:tc>
        <w:tc>
          <w:tcPr>
            <w:tcW w:w="938" w:type="dxa"/>
            <w:tcBorders>
              <w:top w:val="nil"/>
              <w:left w:val="nil"/>
              <w:bottom w:val="single" w:sz="4" w:space="0" w:color="auto"/>
              <w:right w:val="single" w:sz="4" w:space="0" w:color="auto"/>
            </w:tcBorders>
            <w:shd w:val="clear" w:color="auto" w:fill="auto"/>
            <w:hideMark/>
          </w:tcPr>
          <w:p w14:paraId="5652A528"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3B96D117"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6</w:t>
            </w:r>
          </w:p>
        </w:tc>
        <w:tc>
          <w:tcPr>
            <w:tcW w:w="1808" w:type="dxa"/>
            <w:tcBorders>
              <w:top w:val="nil"/>
              <w:left w:val="nil"/>
              <w:bottom w:val="single" w:sz="4" w:space="0" w:color="auto"/>
              <w:right w:val="single" w:sz="4" w:space="0" w:color="auto"/>
            </w:tcBorders>
            <w:shd w:val="clear" w:color="auto" w:fill="auto"/>
            <w:hideMark/>
          </w:tcPr>
          <w:p w14:paraId="23E025DD"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722F0658" w14:textId="77777777" w:rsidTr="004B6466">
        <w:trPr>
          <w:trHeight w:val="765"/>
        </w:trPr>
        <w:tc>
          <w:tcPr>
            <w:tcW w:w="704" w:type="dxa"/>
            <w:tcBorders>
              <w:top w:val="nil"/>
              <w:left w:val="single" w:sz="4" w:space="0" w:color="auto"/>
              <w:bottom w:val="single" w:sz="4" w:space="0" w:color="auto"/>
              <w:right w:val="single" w:sz="4" w:space="0" w:color="auto"/>
            </w:tcBorders>
            <w:shd w:val="clear" w:color="auto" w:fill="auto"/>
            <w:noWrap/>
            <w:hideMark/>
          </w:tcPr>
          <w:p w14:paraId="0E72A758"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4</w:t>
            </w:r>
          </w:p>
        </w:tc>
        <w:tc>
          <w:tcPr>
            <w:tcW w:w="5387" w:type="dxa"/>
            <w:tcBorders>
              <w:top w:val="nil"/>
              <w:left w:val="nil"/>
              <w:bottom w:val="single" w:sz="4" w:space="0" w:color="auto"/>
              <w:right w:val="single" w:sz="4" w:space="0" w:color="auto"/>
            </w:tcBorders>
            <w:shd w:val="clear" w:color="auto" w:fill="auto"/>
            <w:hideMark/>
          </w:tcPr>
          <w:p w14:paraId="5F8A9543"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Трелевка хлыстов древесины на расстояние до 300 м тракторами мощностью: 59 кВт (80 л.с.), диаметр стволов до 30 см</w:t>
            </w:r>
          </w:p>
        </w:tc>
        <w:tc>
          <w:tcPr>
            <w:tcW w:w="938" w:type="dxa"/>
            <w:tcBorders>
              <w:top w:val="nil"/>
              <w:left w:val="nil"/>
              <w:bottom w:val="single" w:sz="4" w:space="0" w:color="auto"/>
              <w:right w:val="single" w:sz="4" w:space="0" w:color="auto"/>
            </w:tcBorders>
            <w:shd w:val="clear" w:color="auto" w:fill="auto"/>
            <w:hideMark/>
          </w:tcPr>
          <w:p w14:paraId="628D1151"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58DE326E"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2</w:t>
            </w:r>
          </w:p>
        </w:tc>
        <w:tc>
          <w:tcPr>
            <w:tcW w:w="1808" w:type="dxa"/>
            <w:tcBorders>
              <w:top w:val="nil"/>
              <w:left w:val="nil"/>
              <w:bottom w:val="single" w:sz="4" w:space="0" w:color="auto"/>
              <w:right w:val="single" w:sz="4" w:space="0" w:color="auto"/>
            </w:tcBorders>
            <w:shd w:val="clear" w:color="auto" w:fill="auto"/>
            <w:hideMark/>
          </w:tcPr>
          <w:p w14:paraId="5F419647"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193F6886"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11135508"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5</w:t>
            </w:r>
          </w:p>
        </w:tc>
        <w:tc>
          <w:tcPr>
            <w:tcW w:w="5387" w:type="dxa"/>
            <w:tcBorders>
              <w:top w:val="nil"/>
              <w:left w:val="nil"/>
              <w:bottom w:val="single" w:sz="4" w:space="0" w:color="auto"/>
              <w:right w:val="single" w:sz="4" w:space="0" w:color="auto"/>
            </w:tcBorders>
            <w:shd w:val="clear" w:color="auto" w:fill="auto"/>
            <w:hideMark/>
          </w:tcPr>
          <w:p w14:paraId="2DB1DF83"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Разделка древесины твердых пород и лиственницы, полученной от валки леса, диаметр стволов: до 20 см</w:t>
            </w:r>
          </w:p>
        </w:tc>
        <w:tc>
          <w:tcPr>
            <w:tcW w:w="938" w:type="dxa"/>
            <w:tcBorders>
              <w:top w:val="nil"/>
              <w:left w:val="nil"/>
              <w:bottom w:val="single" w:sz="4" w:space="0" w:color="auto"/>
              <w:right w:val="single" w:sz="4" w:space="0" w:color="auto"/>
            </w:tcBorders>
            <w:shd w:val="clear" w:color="auto" w:fill="auto"/>
            <w:hideMark/>
          </w:tcPr>
          <w:p w14:paraId="1BD862A2"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деревьев</w:t>
            </w:r>
          </w:p>
        </w:tc>
        <w:tc>
          <w:tcPr>
            <w:tcW w:w="939" w:type="dxa"/>
            <w:tcBorders>
              <w:top w:val="nil"/>
              <w:left w:val="nil"/>
              <w:bottom w:val="single" w:sz="4" w:space="0" w:color="auto"/>
              <w:right w:val="single" w:sz="4" w:space="0" w:color="auto"/>
            </w:tcBorders>
            <w:shd w:val="clear" w:color="auto" w:fill="auto"/>
            <w:hideMark/>
          </w:tcPr>
          <w:p w14:paraId="574CA39D"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6</w:t>
            </w:r>
          </w:p>
        </w:tc>
        <w:tc>
          <w:tcPr>
            <w:tcW w:w="1808" w:type="dxa"/>
            <w:tcBorders>
              <w:top w:val="nil"/>
              <w:left w:val="nil"/>
              <w:bottom w:val="single" w:sz="4" w:space="0" w:color="auto"/>
              <w:right w:val="single" w:sz="4" w:space="0" w:color="auto"/>
            </w:tcBorders>
            <w:shd w:val="clear" w:color="auto" w:fill="auto"/>
            <w:hideMark/>
          </w:tcPr>
          <w:p w14:paraId="322D91CE"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19960C03"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3099AA9B"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6</w:t>
            </w:r>
          </w:p>
        </w:tc>
        <w:tc>
          <w:tcPr>
            <w:tcW w:w="5387" w:type="dxa"/>
            <w:tcBorders>
              <w:top w:val="nil"/>
              <w:left w:val="nil"/>
              <w:bottom w:val="single" w:sz="4" w:space="0" w:color="auto"/>
              <w:right w:val="single" w:sz="4" w:space="0" w:color="auto"/>
            </w:tcBorders>
            <w:shd w:val="clear" w:color="auto" w:fill="auto"/>
            <w:hideMark/>
          </w:tcPr>
          <w:p w14:paraId="1232D28E"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Разделка древесины твердых пород и лиственницы, полученной от валки леса, диаметр стволов: до 32 см</w:t>
            </w:r>
          </w:p>
        </w:tc>
        <w:tc>
          <w:tcPr>
            <w:tcW w:w="938" w:type="dxa"/>
            <w:tcBorders>
              <w:top w:val="nil"/>
              <w:left w:val="nil"/>
              <w:bottom w:val="single" w:sz="4" w:space="0" w:color="auto"/>
              <w:right w:val="single" w:sz="4" w:space="0" w:color="auto"/>
            </w:tcBorders>
            <w:shd w:val="clear" w:color="auto" w:fill="auto"/>
            <w:hideMark/>
          </w:tcPr>
          <w:p w14:paraId="42C447AF"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деревьев</w:t>
            </w:r>
          </w:p>
        </w:tc>
        <w:tc>
          <w:tcPr>
            <w:tcW w:w="939" w:type="dxa"/>
            <w:tcBorders>
              <w:top w:val="nil"/>
              <w:left w:val="nil"/>
              <w:bottom w:val="single" w:sz="4" w:space="0" w:color="auto"/>
              <w:right w:val="single" w:sz="4" w:space="0" w:color="auto"/>
            </w:tcBorders>
            <w:shd w:val="clear" w:color="auto" w:fill="auto"/>
            <w:hideMark/>
          </w:tcPr>
          <w:p w14:paraId="7EFEE3F4"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2</w:t>
            </w:r>
          </w:p>
        </w:tc>
        <w:tc>
          <w:tcPr>
            <w:tcW w:w="1808" w:type="dxa"/>
            <w:tcBorders>
              <w:top w:val="nil"/>
              <w:left w:val="nil"/>
              <w:bottom w:val="single" w:sz="4" w:space="0" w:color="auto"/>
              <w:right w:val="single" w:sz="4" w:space="0" w:color="auto"/>
            </w:tcBorders>
            <w:shd w:val="clear" w:color="auto" w:fill="auto"/>
            <w:hideMark/>
          </w:tcPr>
          <w:p w14:paraId="137C109D"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0BB28222"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2C5792AD"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7</w:t>
            </w:r>
          </w:p>
        </w:tc>
        <w:tc>
          <w:tcPr>
            <w:tcW w:w="5387" w:type="dxa"/>
            <w:tcBorders>
              <w:top w:val="nil"/>
              <w:left w:val="nil"/>
              <w:bottom w:val="single" w:sz="4" w:space="0" w:color="auto"/>
              <w:right w:val="single" w:sz="4" w:space="0" w:color="auto"/>
            </w:tcBorders>
            <w:shd w:val="clear" w:color="auto" w:fill="auto"/>
            <w:hideMark/>
          </w:tcPr>
          <w:p w14:paraId="36A2CA8B"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Расчистка площадей от кустарника и мелколесья вручную: при густой поросли</w:t>
            </w:r>
          </w:p>
        </w:tc>
        <w:tc>
          <w:tcPr>
            <w:tcW w:w="938" w:type="dxa"/>
            <w:tcBorders>
              <w:top w:val="nil"/>
              <w:left w:val="nil"/>
              <w:bottom w:val="single" w:sz="4" w:space="0" w:color="auto"/>
              <w:right w:val="single" w:sz="4" w:space="0" w:color="auto"/>
            </w:tcBorders>
            <w:shd w:val="clear" w:color="auto" w:fill="auto"/>
            <w:hideMark/>
          </w:tcPr>
          <w:p w14:paraId="1E410C37"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м2</w:t>
            </w:r>
          </w:p>
        </w:tc>
        <w:tc>
          <w:tcPr>
            <w:tcW w:w="939" w:type="dxa"/>
            <w:tcBorders>
              <w:top w:val="nil"/>
              <w:left w:val="nil"/>
              <w:bottom w:val="single" w:sz="4" w:space="0" w:color="auto"/>
              <w:right w:val="single" w:sz="4" w:space="0" w:color="auto"/>
            </w:tcBorders>
            <w:shd w:val="clear" w:color="auto" w:fill="auto"/>
            <w:hideMark/>
          </w:tcPr>
          <w:p w14:paraId="407E6C07"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35</w:t>
            </w:r>
          </w:p>
        </w:tc>
        <w:tc>
          <w:tcPr>
            <w:tcW w:w="1808" w:type="dxa"/>
            <w:tcBorders>
              <w:top w:val="nil"/>
              <w:left w:val="nil"/>
              <w:bottom w:val="single" w:sz="4" w:space="0" w:color="auto"/>
              <w:right w:val="single" w:sz="4" w:space="0" w:color="auto"/>
            </w:tcBorders>
            <w:shd w:val="clear" w:color="auto" w:fill="auto"/>
            <w:hideMark/>
          </w:tcPr>
          <w:p w14:paraId="4D031E69"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7B8F7084" w14:textId="77777777" w:rsidTr="004B6466">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5A36F99D"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8</w:t>
            </w:r>
          </w:p>
        </w:tc>
        <w:tc>
          <w:tcPr>
            <w:tcW w:w="5387" w:type="dxa"/>
            <w:tcBorders>
              <w:top w:val="nil"/>
              <w:left w:val="nil"/>
              <w:bottom w:val="single" w:sz="4" w:space="0" w:color="auto"/>
              <w:right w:val="single" w:sz="4" w:space="0" w:color="auto"/>
            </w:tcBorders>
            <w:shd w:val="clear" w:color="auto" w:fill="auto"/>
            <w:hideMark/>
          </w:tcPr>
          <w:p w14:paraId="0A12DCC5"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Корчевка вручную пней диаметром: от 260 до 300 мм</w:t>
            </w:r>
          </w:p>
        </w:tc>
        <w:tc>
          <w:tcPr>
            <w:tcW w:w="938" w:type="dxa"/>
            <w:tcBorders>
              <w:top w:val="nil"/>
              <w:left w:val="nil"/>
              <w:bottom w:val="single" w:sz="4" w:space="0" w:color="auto"/>
              <w:right w:val="single" w:sz="4" w:space="0" w:color="auto"/>
            </w:tcBorders>
            <w:shd w:val="clear" w:color="auto" w:fill="auto"/>
            <w:hideMark/>
          </w:tcPr>
          <w:p w14:paraId="10AC3827"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39F2E7B1"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6</w:t>
            </w:r>
          </w:p>
        </w:tc>
        <w:tc>
          <w:tcPr>
            <w:tcW w:w="1808" w:type="dxa"/>
            <w:tcBorders>
              <w:top w:val="nil"/>
              <w:left w:val="nil"/>
              <w:bottom w:val="single" w:sz="4" w:space="0" w:color="auto"/>
              <w:right w:val="single" w:sz="4" w:space="0" w:color="auto"/>
            </w:tcBorders>
            <w:shd w:val="clear" w:color="auto" w:fill="auto"/>
            <w:hideMark/>
          </w:tcPr>
          <w:p w14:paraId="36AF3BA1"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20164F04"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48DC80C6"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9</w:t>
            </w:r>
          </w:p>
        </w:tc>
        <w:tc>
          <w:tcPr>
            <w:tcW w:w="5387" w:type="dxa"/>
            <w:tcBorders>
              <w:top w:val="nil"/>
              <w:left w:val="nil"/>
              <w:bottom w:val="single" w:sz="4" w:space="0" w:color="auto"/>
              <w:right w:val="single" w:sz="4" w:space="0" w:color="auto"/>
            </w:tcBorders>
            <w:shd w:val="clear" w:color="auto" w:fill="auto"/>
            <w:hideMark/>
          </w:tcPr>
          <w:p w14:paraId="4E44F97B"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Засыпка ям подкоренных бульдозерами мощностью: 79 кВт (108 л.с.)</w:t>
            </w:r>
          </w:p>
        </w:tc>
        <w:tc>
          <w:tcPr>
            <w:tcW w:w="938" w:type="dxa"/>
            <w:tcBorders>
              <w:top w:val="nil"/>
              <w:left w:val="nil"/>
              <w:bottom w:val="single" w:sz="4" w:space="0" w:color="auto"/>
              <w:right w:val="single" w:sz="4" w:space="0" w:color="auto"/>
            </w:tcBorders>
            <w:shd w:val="clear" w:color="auto" w:fill="auto"/>
            <w:hideMark/>
          </w:tcPr>
          <w:p w14:paraId="4723BD73"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4127AF7B"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8</w:t>
            </w:r>
          </w:p>
        </w:tc>
        <w:tc>
          <w:tcPr>
            <w:tcW w:w="1808" w:type="dxa"/>
            <w:tcBorders>
              <w:top w:val="nil"/>
              <w:left w:val="nil"/>
              <w:bottom w:val="single" w:sz="4" w:space="0" w:color="auto"/>
              <w:right w:val="single" w:sz="4" w:space="0" w:color="auto"/>
            </w:tcBorders>
            <w:shd w:val="clear" w:color="auto" w:fill="auto"/>
            <w:hideMark/>
          </w:tcPr>
          <w:p w14:paraId="2A83DF32"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1E828281" w14:textId="77777777" w:rsidTr="004B6466">
        <w:trPr>
          <w:trHeight w:val="352"/>
        </w:trPr>
        <w:tc>
          <w:tcPr>
            <w:tcW w:w="704" w:type="dxa"/>
            <w:tcBorders>
              <w:top w:val="nil"/>
              <w:left w:val="single" w:sz="4" w:space="0" w:color="auto"/>
              <w:bottom w:val="single" w:sz="4" w:space="0" w:color="auto"/>
              <w:right w:val="single" w:sz="4" w:space="0" w:color="auto"/>
            </w:tcBorders>
            <w:shd w:val="clear" w:color="auto" w:fill="auto"/>
            <w:noWrap/>
            <w:hideMark/>
          </w:tcPr>
          <w:p w14:paraId="12E21BBB"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10</w:t>
            </w:r>
          </w:p>
        </w:tc>
        <w:tc>
          <w:tcPr>
            <w:tcW w:w="5387" w:type="dxa"/>
            <w:tcBorders>
              <w:top w:val="nil"/>
              <w:left w:val="nil"/>
              <w:bottom w:val="single" w:sz="4" w:space="0" w:color="auto"/>
              <w:right w:val="single" w:sz="4" w:space="0" w:color="auto"/>
            </w:tcBorders>
            <w:shd w:val="clear" w:color="auto" w:fill="auto"/>
            <w:hideMark/>
          </w:tcPr>
          <w:p w14:paraId="074E8F28"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xml:space="preserve">Демонтаж существующих заграждений  </w:t>
            </w:r>
          </w:p>
        </w:tc>
        <w:tc>
          <w:tcPr>
            <w:tcW w:w="938" w:type="dxa"/>
            <w:tcBorders>
              <w:top w:val="nil"/>
              <w:left w:val="nil"/>
              <w:bottom w:val="single" w:sz="4" w:space="0" w:color="auto"/>
              <w:right w:val="single" w:sz="4" w:space="0" w:color="auto"/>
            </w:tcBorders>
            <w:shd w:val="clear" w:color="auto" w:fill="auto"/>
            <w:hideMark/>
          </w:tcPr>
          <w:p w14:paraId="6BD6AA2D"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254B667A"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39,5</w:t>
            </w:r>
          </w:p>
        </w:tc>
        <w:tc>
          <w:tcPr>
            <w:tcW w:w="1808" w:type="dxa"/>
            <w:tcBorders>
              <w:top w:val="nil"/>
              <w:left w:val="nil"/>
              <w:bottom w:val="single" w:sz="4" w:space="0" w:color="auto"/>
              <w:right w:val="single" w:sz="4" w:space="0" w:color="auto"/>
            </w:tcBorders>
            <w:shd w:val="clear" w:color="auto" w:fill="auto"/>
            <w:hideMark/>
          </w:tcPr>
          <w:p w14:paraId="58A71FF9"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07C9E062"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0FD549AF"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11</w:t>
            </w:r>
          </w:p>
        </w:tc>
        <w:tc>
          <w:tcPr>
            <w:tcW w:w="5387" w:type="dxa"/>
            <w:tcBorders>
              <w:top w:val="nil"/>
              <w:left w:val="nil"/>
              <w:bottom w:val="single" w:sz="4" w:space="0" w:color="auto"/>
              <w:right w:val="single" w:sz="4" w:space="0" w:color="auto"/>
            </w:tcBorders>
            <w:shd w:val="clear" w:color="auto" w:fill="auto"/>
            <w:hideMark/>
          </w:tcPr>
          <w:p w14:paraId="0478889B"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Разборка кладки нормальной из глиняного обыкновенного кирпича</w:t>
            </w:r>
          </w:p>
        </w:tc>
        <w:tc>
          <w:tcPr>
            <w:tcW w:w="938" w:type="dxa"/>
            <w:tcBorders>
              <w:top w:val="nil"/>
              <w:left w:val="nil"/>
              <w:bottom w:val="single" w:sz="4" w:space="0" w:color="auto"/>
              <w:right w:val="single" w:sz="4" w:space="0" w:color="auto"/>
            </w:tcBorders>
            <w:shd w:val="clear" w:color="auto" w:fill="auto"/>
            <w:hideMark/>
          </w:tcPr>
          <w:p w14:paraId="1F1D6778"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м3</w:t>
            </w:r>
          </w:p>
        </w:tc>
        <w:tc>
          <w:tcPr>
            <w:tcW w:w="939" w:type="dxa"/>
            <w:tcBorders>
              <w:top w:val="nil"/>
              <w:left w:val="nil"/>
              <w:bottom w:val="single" w:sz="4" w:space="0" w:color="auto"/>
              <w:right w:val="single" w:sz="4" w:space="0" w:color="auto"/>
            </w:tcBorders>
            <w:shd w:val="clear" w:color="auto" w:fill="auto"/>
            <w:hideMark/>
          </w:tcPr>
          <w:p w14:paraId="4617332C"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1,5</w:t>
            </w:r>
          </w:p>
        </w:tc>
        <w:tc>
          <w:tcPr>
            <w:tcW w:w="1808" w:type="dxa"/>
            <w:tcBorders>
              <w:top w:val="nil"/>
              <w:left w:val="nil"/>
              <w:bottom w:val="single" w:sz="4" w:space="0" w:color="auto"/>
              <w:right w:val="single" w:sz="4" w:space="0" w:color="auto"/>
            </w:tcBorders>
            <w:shd w:val="clear" w:color="auto" w:fill="auto"/>
            <w:hideMark/>
          </w:tcPr>
          <w:p w14:paraId="0312EAE4"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41359D74"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66B1C1E1"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12</w:t>
            </w:r>
          </w:p>
        </w:tc>
        <w:tc>
          <w:tcPr>
            <w:tcW w:w="5387" w:type="dxa"/>
            <w:tcBorders>
              <w:top w:val="nil"/>
              <w:left w:val="nil"/>
              <w:bottom w:val="single" w:sz="4" w:space="0" w:color="auto"/>
              <w:right w:val="single" w:sz="4" w:space="0" w:color="auto"/>
            </w:tcBorders>
            <w:shd w:val="clear" w:color="auto" w:fill="auto"/>
            <w:hideMark/>
          </w:tcPr>
          <w:p w14:paraId="4C67C100"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Разборка бетонных конструкций объемом более 1 м3 при помощи отбойных молотков из бетона марки: 100</w:t>
            </w:r>
          </w:p>
        </w:tc>
        <w:tc>
          <w:tcPr>
            <w:tcW w:w="938" w:type="dxa"/>
            <w:tcBorders>
              <w:top w:val="nil"/>
              <w:left w:val="nil"/>
              <w:bottom w:val="single" w:sz="4" w:space="0" w:color="auto"/>
              <w:right w:val="single" w:sz="4" w:space="0" w:color="auto"/>
            </w:tcBorders>
            <w:shd w:val="clear" w:color="auto" w:fill="auto"/>
            <w:hideMark/>
          </w:tcPr>
          <w:p w14:paraId="4363F99D"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м3</w:t>
            </w:r>
          </w:p>
        </w:tc>
        <w:tc>
          <w:tcPr>
            <w:tcW w:w="939" w:type="dxa"/>
            <w:tcBorders>
              <w:top w:val="nil"/>
              <w:left w:val="nil"/>
              <w:bottom w:val="single" w:sz="4" w:space="0" w:color="auto"/>
              <w:right w:val="single" w:sz="4" w:space="0" w:color="auto"/>
            </w:tcBorders>
            <w:shd w:val="clear" w:color="auto" w:fill="auto"/>
            <w:hideMark/>
          </w:tcPr>
          <w:p w14:paraId="6D6BC2FD"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0,44</w:t>
            </w:r>
          </w:p>
        </w:tc>
        <w:tc>
          <w:tcPr>
            <w:tcW w:w="1808" w:type="dxa"/>
            <w:tcBorders>
              <w:top w:val="nil"/>
              <w:left w:val="nil"/>
              <w:bottom w:val="single" w:sz="4" w:space="0" w:color="auto"/>
              <w:right w:val="single" w:sz="4" w:space="0" w:color="auto"/>
            </w:tcBorders>
            <w:shd w:val="clear" w:color="auto" w:fill="auto"/>
            <w:hideMark/>
          </w:tcPr>
          <w:p w14:paraId="5A2464A3"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5AA3DD5E" w14:textId="77777777" w:rsidTr="004B6466">
        <w:trPr>
          <w:trHeight w:val="300"/>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0E6359F" w14:textId="77777777" w:rsidR="003A6698" w:rsidRPr="003A6698" w:rsidRDefault="003A6698" w:rsidP="004B6466">
            <w:pPr>
              <w:rPr>
                <w:rFonts w:ascii="Times New Roman" w:hAnsi="Times New Roman" w:cs="Times New Roman"/>
                <w:b/>
                <w:bCs/>
                <w:color w:val="000000"/>
                <w:sz w:val="18"/>
                <w:szCs w:val="18"/>
              </w:rPr>
            </w:pPr>
            <w:r w:rsidRPr="003A6698">
              <w:rPr>
                <w:rFonts w:ascii="Times New Roman" w:hAnsi="Times New Roman" w:cs="Times New Roman"/>
                <w:b/>
                <w:bCs/>
                <w:color w:val="000000"/>
                <w:sz w:val="18"/>
                <w:szCs w:val="18"/>
              </w:rPr>
              <w:t>Раздел 2. Монтаж  ограждения ГИТТЕР RAL6005 (цвет "зеленый мох")</w:t>
            </w:r>
          </w:p>
        </w:tc>
      </w:tr>
      <w:tr w:rsidR="003A6698" w:rsidRPr="003A6698" w14:paraId="2D9CA58B"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5B70395C"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13</w:t>
            </w:r>
          </w:p>
        </w:tc>
        <w:tc>
          <w:tcPr>
            <w:tcW w:w="5387" w:type="dxa"/>
            <w:tcBorders>
              <w:top w:val="nil"/>
              <w:left w:val="nil"/>
              <w:bottom w:val="single" w:sz="4" w:space="0" w:color="auto"/>
              <w:right w:val="single" w:sz="4" w:space="0" w:color="auto"/>
            </w:tcBorders>
            <w:shd w:val="clear" w:color="auto" w:fill="auto"/>
            <w:hideMark/>
          </w:tcPr>
          <w:p w14:paraId="7B5572EF"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Установка металлических столбов высотой до 4 м: с погружением в бетонное основание</w:t>
            </w:r>
          </w:p>
        </w:tc>
        <w:tc>
          <w:tcPr>
            <w:tcW w:w="938" w:type="dxa"/>
            <w:tcBorders>
              <w:top w:val="nil"/>
              <w:left w:val="nil"/>
              <w:bottom w:val="single" w:sz="4" w:space="0" w:color="auto"/>
              <w:right w:val="single" w:sz="4" w:space="0" w:color="auto"/>
            </w:tcBorders>
            <w:shd w:val="clear" w:color="auto" w:fill="auto"/>
            <w:hideMark/>
          </w:tcPr>
          <w:p w14:paraId="182725F9"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30E891B5"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33</w:t>
            </w:r>
          </w:p>
        </w:tc>
        <w:tc>
          <w:tcPr>
            <w:tcW w:w="1808" w:type="dxa"/>
            <w:tcBorders>
              <w:top w:val="nil"/>
              <w:left w:val="nil"/>
              <w:bottom w:val="single" w:sz="4" w:space="0" w:color="auto"/>
              <w:right w:val="single" w:sz="4" w:space="0" w:color="auto"/>
            </w:tcBorders>
            <w:shd w:val="clear" w:color="auto" w:fill="auto"/>
            <w:hideMark/>
          </w:tcPr>
          <w:p w14:paraId="652A94D5"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79A1F94C"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6D878A21"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14</w:t>
            </w:r>
          </w:p>
        </w:tc>
        <w:tc>
          <w:tcPr>
            <w:tcW w:w="5387" w:type="dxa"/>
            <w:tcBorders>
              <w:top w:val="nil"/>
              <w:left w:val="nil"/>
              <w:bottom w:val="single" w:sz="4" w:space="0" w:color="auto"/>
              <w:right w:val="single" w:sz="4" w:space="0" w:color="auto"/>
            </w:tcBorders>
            <w:shd w:val="clear" w:color="auto" w:fill="auto"/>
            <w:hideMark/>
          </w:tcPr>
          <w:p w14:paraId="03CAFC84"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Устройство заграждений из готовых металлических решетчатых панелей: высотой до 2 м</w:t>
            </w:r>
          </w:p>
        </w:tc>
        <w:tc>
          <w:tcPr>
            <w:tcW w:w="938" w:type="dxa"/>
            <w:tcBorders>
              <w:top w:val="nil"/>
              <w:left w:val="nil"/>
              <w:bottom w:val="single" w:sz="4" w:space="0" w:color="auto"/>
              <w:right w:val="single" w:sz="4" w:space="0" w:color="auto"/>
            </w:tcBorders>
            <w:shd w:val="clear" w:color="auto" w:fill="auto"/>
            <w:hideMark/>
          </w:tcPr>
          <w:p w14:paraId="1D46166B"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24D6BEC5"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33</w:t>
            </w:r>
          </w:p>
        </w:tc>
        <w:tc>
          <w:tcPr>
            <w:tcW w:w="1808" w:type="dxa"/>
            <w:tcBorders>
              <w:top w:val="nil"/>
              <w:left w:val="nil"/>
              <w:bottom w:val="single" w:sz="4" w:space="0" w:color="auto"/>
              <w:right w:val="single" w:sz="4" w:space="0" w:color="auto"/>
            </w:tcBorders>
            <w:shd w:val="clear" w:color="auto" w:fill="auto"/>
            <w:hideMark/>
          </w:tcPr>
          <w:p w14:paraId="5D61525F"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6F4DE333" w14:textId="77777777" w:rsidTr="004B6466">
        <w:trPr>
          <w:trHeight w:val="300"/>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5E5E34D" w14:textId="77777777" w:rsidR="003A6698" w:rsidRPr="003A6698" w:rsidRDefault="003A6698" w:rsidP="004B6466">
            <w:pPr>
              <w:rPr>
                <w:rFonts w:ascii="Times New Roman" w:hAnsi="Times New Roman" w:cs="Times New Roman"/>
                <w:b/>
                <w:bCs/>
                <w:color w:val="000000"/>
                <w:sz w:val="18"/>
                <w:szCs w:val="18"/>
              </w:rPr>
            </w:pPr>
            <w:r w:rsidRPr="003A6698">
              <w:rPr>
                <w:rFonts w:ascii="Times New Roman" w:hAnsi="Times New Roman" w:cs="Times New Roman"/>
                <w:b/>
                <w:bCs/>
                <w:color w:val="000000"/>
                <w:sz w:val="18"/>
                <w:szCs w:val="18"/>
              </w:rPr>
              <w:t>Раздел 3. Верхний пояс защитного ограждения. Крепление проволока "Егоза"</w:t>
            </w:r>
          </w:p>
        </w:tc>
      </w:tr>
      <w:tr w:rsidR="003A6698" w:rsidRPr="003A6698" w14:paraId="209C2699"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1A1220C1"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15</w:t>
            </w:r>
          </w:p>
        </w:tc>
        <w:tc>
          <w:tcPr>
            <w:tcW w:w="5387" w:type="dxa"/>
            <w:tcBorders>
              <w:top w:val="nil"/>
              <w:left w:val="nil"/>
              <w:bottom w:val="single" w:sz="4" w:space="0" w:color="auto"/>
              <w:right w:val="single" w:sz="4" w:space="0" w:color="auto"/>
            </w:tcBorders>
            <w:shd w:val="clear" w:color="auto" w:fill="auto"/>
            <w:hideMark/>
          </w:tcPr>
          <w:p w14:paraId="447F3E17"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Устройство барьеров безопасности: спиральных с креплением на кронштейнах</w:t>
            </w:r>
          </w:p>
        </w:tc>
        <w:tc>
          <w:tcPr>
            <w:tcW w:w="938" w:type="dxa"/>
            <w:tcBorders>
              <w:top w:val="nil"/>
              <w:left w:val="nil"/>
              <w:bottom w:val="single" w:sz="4" w:space="0" w:color="auto"/>
              <w:right w:val="single" w:sz="4" w:space="0" w:color="auto"/>
            </w:tcBorders>
            <w:shd w:val="clear" w:color="auto" w:fill="auto"/>
            <w:hideMark/>
          </w:tcPr>
          <w:p w14:paraId="607DD81D"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м</w:t>
            </w:r>
          </w:p>
        </w:tc>
        <w:tc>
          <w:tcPr>
            <w:tcW w:w="939" w:type="dxa"/>
            <w:tcBorders>
              <w:top w:val="nil"/>
              <w:left w:val="nil"/>
              <w:bottom w:val="single" w:sz="4" w:space="0" w:color="auto"/>
              <w:right w:val="single" w:sz="4" w:space="0" w:color="auto"/>
            </w:tcBorders>
            <w:shd w:val="clear" w:color="auto" w:fill="auto"/>
            <w:hideMark/>
          </w:tcPr>
          <w:p w14:paraId="56D8AF9E"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98</w:t>
            </w:r>
          </w:p>
        </w:tc>
        <w:tc>
          <w:tcPr>
            <w:tcW w:w="1808" w:type="dxa"/>
            <w:tcBorders>
              <w:top w:val="nil"/>
              <w:left w:val="nil"/>
              <w:bottom w:val="single" w:sz="4" w:space="0" w:color="auto"/>
              <w:right w:val="single" w:sz="4" w:space="0" w:color="auto"/>
            </w:tcBorders>
            <w:shd w:val="clear" w:color="auto" w:fill="auto"/>
            <w:hideMark/>
          </w:tcPr>
          <w:p w14:paraId="51D62D7E"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7FBEEAE6" w14:textId="77777777" w:rsidTr="004B6466">
        <w:trPr>
          <w:trHeight w:val="300"/>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1817DAC" w14:textId="77777777" w:rsidR="003A6698" w:rsidRPr="003A6698" w:rsidRDefault="003A6698" w:rsidP="004B6466">
            <w:pPr>
              <w:rPr>
                <w:rFonts w:ascii="Times New Roman" w:hAnsi="Times New Roman" w:cs="Times New Roman"/>
                <w:b/>
                <w:bCs/>
                <w:color w:val="000000"/>
                <w:sz w:val="18"/>
                <w:szCs w:val="18"/>
              </w:rPr>
            </w:pPr>
            <w:r w:rsidRPr="003A6698">
              <w:rPr>
                <w:rFonts w:ascii="Times New Roman" w:hAnsi="Times New Roman" w:cs="Times New Roman"/>
                <w:b/>
                <w:bCs/>
                <w:color w:val="000000"/>
                <w:sz w:val="18"/>
                <w:szCs w:val="18"/>
              </w:rPr>
              <w:t>Раздел 4. Установка ворот и калитки</w:t>
            </w:r>
          </w:p>
        </w:tc>
      </w:tr>
      <w:tr w:rsidR="003A6698" w:rsidRPr="003A6698" w14:paraId="26478284"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5A467B54"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16</w:t>
            </w:r>
          </w:p>
        </w:tc>
        <w:tc>
          <w:tcPr>
            <w:tcW w:w="5387" w:type="dxa"/>
            <w:tcBorders>
              <w:top w:val="nil"/>
              <w:left w:val="nil"/>
              <w:bottom w:val="single" w:sz="4" w:space="0" w:color="auto"/>
              <w:right w:val="single" w:sz="4" w:space="0" w:color="auto"/>
            </w:tcBorders>
            <w:shd w:val="clear" w:color="auto" w:fill="auto"/>
            <w:hideMark/>
          </w:tcPr>
          <w:p w14:paraId="5CF6366E"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Устройство ворот распашных с установкой столбов: металлических</w:t>
            </w:r>
          </w:p>
        </w:tc>
        <w:tc>
          <w:tcPr>
            <w:tcW w:w="938" w:type="dxa"/>
            <w:tcBorders>
              <w:top w:val="nil"/>
              <w:left w:val="nil"/>
              <w:bottom w:val="single" w:sz="4" w:space="0" w:color="auto"/>
              <w:right w:val="single" w:sz="4" w:space="0" w:color="auto"/>
            </w:tcBorders>
            <w:shd w:val="clear" w:color="auto" w:fill="auto"/>
            <w:hideMark/>
          </w:tcPr>
          <w:p w14:paraId="6C930FE5"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nil"/>
              <w:left w:val="nil"/>
              <w:bottom w:val="single" w:sz="4" w:space="0" w:color="auto"/>
              <w:right w:val="single" w:sz="4" w:space="0" w:color="auto"/>
            </w:tcBorders>
            <w:shd w:val="clear" w:color="auto" w:fill="auto"/>
            <w:hideMark/>
          </w:tcPr>
          <w:p w14:paraId="60D5C0A5"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1</w:t>
            </w:r>
          </w:p>
        </w:tc>
        <w:tc>
          <w:tcPr>
            <w:tcW w:w="1808" w:type="dxa"/>
            <w:tcBorders>
              <w:top w:val="nil"/>
              <w:left w:val="nil"/>
              <w:bottom w:val="single" w:sz="4" w:space="0" w:color="auto"/>
              <w:right w:val="single" w:sz="4" w:space="0" w:color="auto"/>
            </w:tcBorders>
            <w:shd w:val="clear" w:color="auto" w:fill="auto"/>
            <w:hideMark/>
          </w:tcPr>
          <w:p w14:paraId="034C6EE9"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301A9142" w14:textId="77777777" w:rsidTr="004B64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2066B954"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17</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1FE09EEA"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Устройство калиток: с установкой столбов металлических</w:t>
            </w:r>
          </w:p>
        </w:tc>
        <w:tc>
          <w:tcPr>
            <w:tcW w:w="938" w:type="dxa"/>
            <w:tcBorders>
              <w:top w:val="single" w:sz="4" w:space="0" w:color="auto"/>
              <w:left w:val="single" w:sz="4" w:space="0" w:color="auto"/>
              <w:bottom w:val="single" w:sz="4" w:space="0" w:color="auto"/>
              <w:right w:val="single" w:sz="4" w:space="0" w:color="auto"/>
            </w:tcBorders>
            <w:shd w:val="clear" w:color="auto" w:fill="auto"/>
            <w:hideMark/>
          </w:tcPr>
          <w:p w14:paraId="073D30DB"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шт</w:t>
            </w:r>
          </w:p>
        </w:tc>
        <w:tc>
          <w:tcPr>
            <w:tcW w:w="939" w:type="dxa"/>
            <w:tcBorders>
              <w:top w:val="single" w:sz="4" w:space="0" w:color="auto"/>
              <w:left w:val="single" w:sz="4" w:space="0" w:color="auto"/>
              <w:bottom w:val="single" w:sz="4" w:space="0" w:color="auto"/>
              <w:right w:val="single" w:sz="4" w:space="0" w:color="auto"/>
            </w:tcBorders>
            <w:shd w:val="clear" w:color="auto" w:fill="auto"/>
            <w:hideMark/>
          </w:tcPr>
          <w:p w14:paraId="5187FDBA"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1</w:t>
            </w:r>
          </w:p>
        </w:tc>
        <w:tc>
          <w:tcPr>
            <w:tcW w:w="1808" w:type="dxa"/>
            <w:tcBorders>
              <w:top w:val="single" w:sz="4" w:space="0" w:color="auto"/>
              <w:left w:val="single" w:sz="4" w:space="0" w:color="auto"/>
              <w:bottom w:val="single" w:sz="4" w:space="0" w:color="auto"/>
              <w:right w:val="single" w:sz="4" w:space="0" w:color="auto"/>
            </w:tcBorders>
            <w:shd w:val="clear" w:color="auto" w:fill="auto"/>
            <w:hideMark/>
          </w:tcPr>
          <w:p w14:paraId="691D9CF0"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626B90D9" w14:textId="77777777" w:rsidTr="004B6466">
        <w:trPr>
          <w:trHeight w:val="300"/>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643644D" w14:textId="77777777" w:rsidR="003A6698" w:rsidRPr="003A6698" w:rsidRDefault="003A6698" w:rsidP="004B6466">
            <w:pPr>
              <w:rPr>
                <w:rFonts w:ascii="Times New Roman" w:hAnsi="Times New Roman" w:cs="Times New Roman"/>
                <w:b/>
                <w:bCs/>
                <w:color w:val="000000"/>
                <w:sz w:val="18"/>
                <w:szCs w:val="18"/>
              </w:rPr>
            </w:pPr>
            <w:r w:rsidRPr="003A6698">
              <w:rPr>
                <w:rFonts w:ascii="Times New Roman" w:hAnsi="Times New Roman" w:cs="Times New Roman"/>
                <w:b/>
                <w:bCs/>
                <w:color w:val="000000"/>
                <w:sz w:val="18"/>
                <w:szCs w:val="18"/>
              </w:rPr>
              <w:t>Раздел 5. Приготовление бетонной смеси</w:t>
            </w:r>
          </w:p>
        </w:tc>
      </w:tr>
      <w:tr w:rsidR="003A6698" w:rsidRPr="003A6698" w14:paraId="0A9D8B1D" w14:textId="77777777" w:rsidTr="004B6466">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3A0BB7C"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18</w:t>
            </w:r>
          </w:p>
        </w:tc>
        <w:tc>
          <w:tcPr>
            <w:tcW w:w="5387" w:type="dxa"/>
            <w:tcBorders>
              <w:top w:val="single" w:sz="4" w:space="0" w:color="auto"/>
              <w:left w:val="nil"/>
              <w:bottom w:val="single" w:sz="4" w:space="0" w:color="auto"/>
              <w:right w:val="single" w:sz="4" w:space="0" w:color="auto"/>
            </w:tcBorders>
            <w:shd w:val="clear" w:color="auto" w:fill="auto"/>
            <w:hideMark/>
          </w:tcPr>
          <w:p w14:paraId="5845580A"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Приготовление тяжелого бетона: на щебне класса В 15</w:t>
            </w:r>
          </w:p>
        </w:tc>
        <w:tc>
          <w:tcPr>
            <w:tcW w:w="938" w:type="dxa"/>
            <w:tcBorders>
              <w:top w:val="single" w:sz="4" w:space="0" w:color="auto"/>
              <w:left w:val="nil"/>
              <w:bottom w:val="single" w:sz="4" w:space="0" w:color="auto"/>
              <w:right w:val="single" w:sz="4" w:space="0" w:color="auto"/>
            </w:tcBorders>
            <w:shd w:val="clear" w:color="auto" w:fill="auto"/>
            <w:hideMark/>
          </w:tcPr>
          <w:p w14:paraId="774F6939"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м3</w:t>
            </w:r>
          </w:p>
        </w:tc>
        <w:tc>
          <w:tcPr>
            <w:tcW w:w="939" w:type="dxa"/>
            <w:tcBorders>
              <w:top w:val="single" w:sz="4" w:space="0" w:color="auto"/>
              <w:left w:val="nil"/>
              <w:bottom w:val="single" w:sz="4" w:space="0" w:color="auto"/>
              <w:right w:val="single" w:sz="4" w:space="0" w:color="auto"/>
            </w:tcBorders>
            <w:shd w:val="clear" w:color="auto" w:fill="auto"/>
            <w:hideMark/>
          </w:tcPr>
          <w:p w14:paraId="3C8497A2"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2,433</w:t>
            </w:r>
          </w:p>
        </w:tc>
        <w:tc>
          <w:tcPr>
            <w:tcW w:w="1808" w:type="dxa"/>
            <w:tcBorders>
              <w:top w:val="single" w:sz="4" w:space="0" w:color="auto"/>
              <w:left w:val="nil"/>
              <w:bottom w:val="single" w:sz="4" w:space="0" w:color="auto"/>
              <w:right w:val="single" w:sz="4" w:space="0" w:color="auto"/>
            </w:tcBorders>
            <w:shd w:val="clear" w:color="auto" w:fill="auto"/>
            <w:hideMark/>
          </w:tcPr>
          <w:p w14:paraId="45B9F94B"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54CA6791" w14:textId="77777777" w:rsidTr="004B6466">
        <w:trPr>
          <w:trHeight w:val="300"/>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8EE9B58" w14:textId="77777777" w:rsidR="003A6698" w:rsidRPr="003A6698" w:rsidRDefault="003A6698" w:rsidP="004B6466">
            <w:pPr>
              <w:rPr>
                <w:rFonts w:ascii="Times New Roman" w:hAnsi="Times New Roman" w:cs="Times New Roman"/>
                <w:b/>
                <w:bCs/>
                <w:color w:val="000000"/>
                <w:sz w:val="18"/>
                <w:szCs w:val="18"/>
              </w:rPr>
            </w:pPr>
            <w:r w:rsidRPr="003A6698">
              <w:rPr>
                <w:rFonts w:ascii="Times New Roman" w:hAnsi="Times New Roman" w:cs="Times New Roman"/>
                <w:b/>
                <w:bCs/>
                <w:color w:val="000000"/>
                <w:sz w:val="18"/>
                <w:szCs w:val="18"/>
              </w:rPr>
              <w:t>Раздел 6. Погрузка и перевозка</w:t>
            </w:r>
          </w:p>
        </w:tc>
      </w:tr>
      <w:tr w:rsidR="003A6698" w:rsidRPr="003A6698" w14:paraId="1F1FCD30" w14:textId="77777777" w:rsidTr="004B6466">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73F41564"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19</w:t>
            </w:r>
          </w:p>
        </w:tc>
        <w:tc>
          <w:tcPr>
            <w:tcW w:w="5387" w:type="dxa"/>
            <w:tcBorders>
              <w:top w:val="nil"/>
              <w:left w:val="nil"/>
              <w:bottom w:val="single" w:sz="4" w:space="0" w:color="auto"/>
              <w:right w:val="single" w:sz="4" w:space="0" w:color="auto"/>
            </w:tcBorders>
            <w:shd w:val="clear" w:color="auto" w:fill="auto"/>
            <w:hideMark/>
          </w:tcPr>
          <w:p w14:paraId="75E596DC"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Погрузка в автотранспортное средство: лес круглый</w:t>
            </w:r>
          </w:p>
        </w:tc>
        <w:tc>
          <w:tcPr>
            <w:tcW w:w="938" w:type="dxa"/>
            <w:tcBorders>
              <w:top w:val="nil"/>
              <w:left w:val="nil"/>
              <w:bottom w:val="single" w:sz="4" w:space="0" w:color="auto"/>
              <w:right w:val="single" w:sz="4" w:space="0" w:color="auto"/>
            </w:tcBorders>
            <w:shd w:val="clear" w:color="auto" w:fill="auto"/>
            <w:hideMark/>
          </w:tcPr>
          <w:p w14:paraId="03D967BE"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т</w:t>
            </w:r>
          </w:p>
        </w:tc>
        <w:tc>
          <w:tcPr>
            <w:tcW w:w="939" w:type="dxa"/>
            <w:tcBorders>
              <w:top w:val="nil"/>
              <w:left w:val="nil"/>
              <w:bottom w:val="single" w:sz="4" w:space="0" w:color="auto"/>
              <w:right w:val="single" w:sz="4" w:space="0" w:color="auto"/>
            </w:tcBorders>
            <w:shd w:val="clear" w:color="auto" w:fill="auto"/>
            <w:hideMark/>
          </w:tcPr>
          <w:p w14:paraId="466D9434"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2,32</w:t>
            </w:r>
          </w:p>
        </w:tc>
        <w:tc>
          <w:tcPr>
            <w:tcW w:w="1808" w:type="dxa"/>
            <w:tcBorders>
              <w:top w:val="nil"/>
              <w:left w:val="nil"/>
              <w:bottom w:val="single" w:sz="4" w:space="0" w:color="auto"/>
              <w:right w:val="single" w:sz="4" w:space="0" w:color="auto"/>
            </w:tcBorders>
            <w:shd w:val="clear" w:color="auto" w:fill="auto"/>
            <w:hideMark/>
          </w:tcPr>
          <w:p w14:paraId="74DB60DC"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xml:space="preserve"> </w:t>
            </w:r>
          </w:p>
        </w:tc>
      </w:tr>
      <w:tr w:rsidR="003A6698" w:rsidRPr="003A6698" w14:paraId="74B9E6BA" w14:textId="77777777" w:rsidTr="004B6466">
        <w:trPr>
          <w:trHeight w:val="510"/>
        </w:trPr>
        <w:tc>
          <w:tcPr>
            <w:tcW w:w="704" w:type="dxa"/>
            <w:tcBorders>
              <w:top w:val="nil"/>
              <w:left w:val="single" w:sz="4" w:space="0" w:color="auto"/>
              <w:bottom w:val="single" w:sz="4" w:space="0" w:color="auto"/>
              <w:right w:val="single" w:sz="4" w:space="0" w:color="auto"/>
            </w:tcBorders>
            <w:shd w:val="clear" w:color="auto" w:fill="auto"/>
            <w:noWrap/>
            <w:hideMark/>
          </w:tcPr>
          <w:p w14:paraId="220F6841"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20</w:t>
            </w:r>
          </w:p>
        </w:tc>
        <w:tc>
          <w:tcPr>
            <w:tcW w:w="5387" w:type="dxa"/>
            <w:tcBorders>
              <w:top w:val="nil"/>
              <w:left w:val="nil"/>
              <w:bottom w:val="single" w:sz="4" w:space="0" w:color="auto"/>
              <w:right w:val="single" w:sz="4" w:space="0" w:color="auto"/>
            </w:tcBorders>
            <w:shd w:val="clear" w:color="auto" w:fill="auto"/>
            <w:hideMark/>
          </w:tcPr>
          <w:p w14:paraId="441F59D5"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Погрузка в автотранспортное средство: мусор строительный с погрузкой вручную</w:t>
            </w:r>
          </w:p>
        </w:tc>
        <w:tc>
          <w:tcPr>
            <w:tcW w:w="938" w:type="dxa"/>
            <w:tcBorders>
              <w:top w:val="nil"/>
              <w:left w:val="nil"/>
              <w:bottom w:val="single" w:sz="4" w:space="0" w:color="auto"/>
              <w:right w:val="single" w:sz="4" w:space="0" w:color="auto"/>
            </w:tcBorders>
            <w:shd w:val="clear" w:color="auto" w:fill="auto"/>
            <w:hideMark/>
          </w:tcPr>
          <w:p w14:paraId="01C62084"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т</w:t>
            </w:r>
          </w:p>
        </w:tc>
        <w:tc>
          <w:tcPr>
            <w:tcW w:w="939" w:type="dxa"/>
            <w:tcBorders>
              <w:top w:val="nil"/>
              <w:left w:val="nil"/>
              <w:bottom w:val="single" w:sz="4" w:space="0" w:color="auto"/>
              <w:right w:val="single" w:sz="4" w:space="0" w:color="auto"/>
            </w:tcBorders>
            <w:shd w:val="clear" w:color="auto" w:fill="auto"/>
            <w:hideMark/>
          </w:tcPr>
          <w:p w14:paraId="28DA1D27"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2,70</w:t>
            </w:r>
          </w:p>
        </w:tc>
        <w:tc>
          <w:tcPr>
            <w:tcW w:w="1808" w:type="dxa"/>
            <w:tcBorders>
              <w:top w:val="nil"/>
              <w:left w:val="nil"/>
              <w:bottom w:val="single" w:sz="4" w:space="0" w:color="auto"/>
              <w:right w:val="single" w:sz="4" w:space="0" w:color="auto"/>
            </w:tcBorders>
            <w:shd w:val="clear" w:color="auto" w:fill="auto"/>
            <w:hideMark/>
          </w:tcPr>
          <w:p w14:paraId="529D39A9"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w:t>
            </w:r>
          </w:p>
        </w:tc>
      </w:tr>
      <w:tr w:rsidR="003A6698" w:rsidRPr="003A6698" w14:paraId="5915981C" w14:textId="77777777" w:rsidTr="004B6466">
        <w:trPr>
          <w:trHeight w:val="544"/>
        </w:trPr>
        <w:tc>
          <w:tcPr>
            <w:tcW w:w="704" w:type="dxa"/>
            <w:tcBorders>
              <w:top w:val="nil"/>
              <w:left w:val="single" w:sz="4" w:space="0" w:color="auto"/>
              <w:bottom w:val="single" w:sz="4" w:space="0" w:color="auto"/>
              <w:right w:val="single" w:sz="4" w:space="0" w:color="auto"/>
            </w:tcBorders>
            <w:shd w:val="clear" w:color="auto" w:fill="auto"/>
            <w:noWrap/>
            <w:hideMark/>
          </w:tcPr>
          <w:p w14:paraId="1AD561B6"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21</w:t>
            </w:r>
          </w:p>
        </w:tc>
        <w:tc>
          <w:tcPr>
            <w:tcW w:w="5387" w:type="dxa"/>
            <w:tcBorders>
              <w:top w:val="nil"/>
              <w:left w:val="nil"/>
              <w:bottom w:val="single" w:sz="4" w:space="0" w:color="auto"/>
              <w:right w:val="single" w:sz="4" w:space="0" w:color="auto"/>
            </w:tcBorders>
            <w:shd w:val="clear" w:color="auto" w:fill="auto"/>
            <w:hideMark/>
          </w:tcPr>
          <w:p w14:paraId="07124B94"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Перевозка грузов I класса автомобилями-самосвалами   на расстояние 30 км</w:t>
            </w:r>
          </w:p>
        </w:tc>
        <w:tc>
          <w:tcPr>
            <w:tcW w:w="938" w:type="dxa"/>
            <w:tcBorders>
              <w:top w:val="nil"/>
              <w:left w:val="nil"/>
              <w:bottom w:val="single" w:sz="4" w:space="0" w:color="auto"/>
              <w:right w:val="single" w:sz="4" w:space="0" w:color="auto"/>
            </w:tcBorders>
            <w:shd w:val="clear" w:color="auto" w:fill="auto"/>
            <w:hideMark/>
          </w:tcPr>
          <w:p w14:paraId="63EA12AD" w14:textId="77777777" w:rsidR="003A6698" w:rsidRPr="003A6698" w:rsidRDefault="003A6698" w:rsidP="004B6466">
            <w:pPr>
              <w:jc w:val="center"/>
              <w:rPr>
                <w:rFonts w:ascii="Times New Roman" w:hAnsi="Times New Roman" w:cs="Times New Roman"/>
                <w:color w:val="000000"/>
                <w:sz w:val="18"/>
                <w:szCs w:val="18"/>
              </w:rPr>
            </w:pPr>
            <w:r w:rsidRPr="003A6698">
              <w:rPr>
                <w:rFonts w:ascii="Times New Roman" w:hAnsi="Times New Roman" w:cs="Times New Roman"/>
                <w:color w:val="000000"/>
                <w:sz w:val="18"/>
                <w:szCs w:val="18"/>
              </w:rPr>
              <w:t>т</w:t>
            </w:r>
          </w:p>
        </w:tc>
        <w:tc>
          <w:tcPr>
            <w:tcW w:w="939" w:type="dxa"/>
            <w:tcBorders>
              <w:top w:val="nil"/>
              <w:left w:val="nil"/>
              <w:bottom w:val="single" w:sz="4" w:space="0" w:color="auto"/>
              <w:right w:val="single" w:sz="4" w:space="0" w:color="auto"/>
            </w:tcBorders>
            <w:shd w:val="clear" w:color="auto" w:fill="auto"/>
            <w:hideMark/>
          </w:tcPr>
          <w:p w14:paraId="25DB739B" w14:textId="77777777" w:rsidR="003A6698" w:rsidRPr="003A6698" w:rsidRDefault="003A6698" w:rsidP="004B6466">
            <w:pPr>
              <w:jc w:val="right"/>
              <w:rPr>
                <w:rFonts w:ascii="Times New Roman" w:hAnsi="Times New Roman" w:cs="Times New Roman"/>
                <w:color w:val="000000"/>
                <w:sz w:val="18"/>
                <w:szCs w:val="18"/>
              </w:rPr>
            </w:pPr>
            <w:r w:rsidRPr="003A6698">
              <w:rPr>
                <w:rFonts w:ascii="Times New Roman" w:hAnsi="Times New Roman" w:cs="Times New Roman"/>
                <w:color w:val="000000"/>
                <w:sz w:val="18"/>
                <w:szCs w:val="18"/>
              </w:rPr>
              <w:t>5,02</w:t>
            </w:r>
          </w:p>
        </w:tc>
        <w:tc>
          <w:tcPr>
            <w:tcW w:w="1808" w:type="dxa"/>
            <w:tcBorders>
              <w:top w:val="nil"/>
              <w:left w:val="nil"/>
              <w:bottom w:val="single" w:sz="4" w:space="0" w:color="auto"/>
              <w:right w:val="single" w:sz="4" w:space="0" w:color="auto"/>
            </w:tcBorders>
            <w:shd w:val="clear" w:color="auto" w:fill="auto"/>
            <w:hideMark/>
          </w:tcPr>
          <w:p w14:paraId="6EEEC557" w14:textId="77777777" w:rsidR="003A6698" w:rsidRPr="003A6698" w:rsidRDefault="003A6698" w:rsidP="004B6466">
            <w:pPr>
              <w:rPr>
                <w:rFonts w:ascii="Times New Roman" w:hAnsi="Times New Roman" w:cs="Times New Roman"/>
                <w:color w:val="000000"/>
                <w:sz w:val="18"/>
                <w:szCs w:val="18"/>
              </w:rPr>
            </w:pPr>
            <w:r w:rsidRPr="003A6698">
              <w:rPr>
                <w:rFonts w:ascii="Times New Roman" w:hAnsi="Times New Roman" w:cs="Times New Roman"/>
                <w:color w:val="000000"/>
                <w:sz w:val="18"/>
                <w:szCs w:val="18"/>
              </w:rPr>
              <w:t xml:space="preserve"> </w:t>
            </w:r>
          </w:p>
        </w:tc>
      </w:tr>
    </w:tbl>
    <w:p w14:paraId="53FDB961" w14:textId="77777777" w:rsidR="003A6698" w:rsidRPr="003A6698" w:rsidRDefault="003A6698" w:rsidP="003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sz w:val="20"/>
          <w:szCs w:val="20"/>
        </w:rPr>
      </w:pPr>
      <w:r w:rsidRPr="003A6698">
        <w:rPr>
          <w:rFonts w:ascii="Times New Roman" w:hAnsi="Times New Roman" w:cs="Times New Roman"/>
          <w:sz w:val="20"/>
          <w:szCs w:val="20"/>
        </w:rPr>
        <w:t>Приложение №2</w:t>
      </w:r>
    </w:p>
    <w:p w14:paraId="6CFD8F11" w14:textId="77777777" w:rsidR="003A6698" w:rsidRPr="003A6698" w:rsidRDefault="003A6698" w:rsidP="003A6698">
      <w:pPr>
        <w:jc w:val="center"/>
        <w:rPr>
          <w:rFonts w:ascii="Times New Roman" w:hAnsi="Times New Roman" w:cs="Times New Roman"/>
          <w:b/>
          <w:sz w:val="20"/>
          <w:szCs w:val="20"/>
        </w:rPr>
      </w:pPr>
      <w:r w:rsidRPr="003A6698">
        <w:rPr>
          <w:rFonts w:ascii="Times New Roman" w:hAnsi="Times New Roman" w:cs="Times New Roman"/>
          <w:b/>
          <w:sz w:val="20"/>
          <w:szCs w:val="20"/>
        </w:rPr>
        <w:t xml:space="preserve">Схема ограждения котельной </w:t>
      </w:r>
    </w:p>
    <w:p w14:paraId="31F2C370" w14:textId="389EDFCD" w:rsidR="003A6698" w:rsidRPr="003A6698" w:rsidRDefault="003A6698" w:rsidP="003A6698">
      <w:pPr>
        <w:jc w:val="center"/>
        <w:rPr>
          <w:rFonts w:ascii="Times New Roman" w:hAnsi="Times New Roman" w:cs="Times New Roman"/>
          <w:sz w:val="20"/>
          <w:szCs w:val="20"/>
        </w:rPr>
      </w:pPr>
      <w:r w:rsidRPr="003A6698">
        <w:rPr>
          <w:rFonts w:ascii="Times New Roman" w:hAnsi="Times New Roman" w:cs="Times New Roman"/>
          <w:b/>
          <w:noProof/>
          <w:sz w:val="20"/>
          <w:szCs w:val="20"/>
        </w:rPr>
        <mc:AlternateContent>
          <mc:Choice Requires="wps">
            <w:drawing>
              <wp:anchor distT="0" distB="0" distL="114300" distR="114300" simplePos="0" relativeHeight="251658240" behindDoc="0" locked="0" layoutInCell="1" allowOverlap="1" wp14:anchorId="49406260" wp14:editId="460AC9AD">
                <wp:simplePos x="0" y="0"/>
                <wp:positionH relativeFrom="column">
                  <wp:posOffset>2507367</wp:posOffset>
                </wp:positionH>
                <wp:positionV relativeFrom="paragraph">
                  <wp:posOffset>232327</wp:posOffset>
                </wp:positionV>
                <wp:extent cx="0" cy="15903"/>
                <wp:effectExtent l="0" t="0" r="19050" b="2222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159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40EB67" id="Прямая соединительная линия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97.45pt,18.3pt" to="197.4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" strokecolor="#4579b8 [3044]"/>
            </w:pict>
          </mc:Fallback>
        </mc:AlternateContent>
      </w:r>
      <w:r w:rsidRPr="003A6698">
        <w:rPr>
          <w:rFonts w:ascii="Times New Roman" w:hAnsi="Times New Roman" w:cs="Times New Roman"/>
          <w:sz w:val="20"/>
          <w:szCs w:val="20"/>
        </w:rPr>
        <w:t>Кадастровый номер участка 47:01:0202001:44</w:t>
      </w:r>
    </w:p>
    <w:p w14:paraId="7EFDAA93" w14:textId="7D98E39C" w:rsidR="00C4419D" w:rsidRDefault="00693CC7" w:rsidP="005B0B93">
      <w:pPr>
        <w:spacing w:after="0"/>
        <w:rPr>
          <w:rFonts w:ascii="Times New Roman" w:hAnsi="Times New Roman"/>
          <w:b/>
          <w:sz w:val="24"/>
          <w:szCs w:val="24"/>
        </w:rPr>
      </w:pPr>
      <w:r>
        <w:rPr>
          <w:noProof/>
          <w:sz w:val="28"/>
          <w:szCs w:val="28"/>
        </w:rPr>
        <w:drawing>
          <wp:inline distT="0" distB="0" distL="0" distR="0" wp14:anchorId="6D60E0CA" wp14:editId="389C8ECF">
            <wp:extent cx="5934075" cy="34956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4075" cy="3495675"/>
                    </a:xfrm>
                    <a:prstGeom prst="rect">
                      <a:avLst/>
                    </a:prstGeom>
                    <a:noFill/>
                    <a:ln>
                      <a:noFill/>
                    </a:ln>
                  </pic:spPr>
                </pic:pic>
              </a:graphicData>
            </a:graphic>
          </wp:inline>
        </w:drawing>
      </w:r>
    </w:p>
    <w:p w14:paraId="5122652B" w14:textId="58BE5FF8" w:rsidR="00E605F0" w:rsidRDefault="00E605F0" w:rsidP="00E605F0">
      <w:pPr>
        <w:jc w:val="both"/>
        <w:rPr>
          <w:sz w:val="28"/>
          <w:szCs w:val="28"/>
        </w:rPr>
      </w:pPr>
      <w:r>
        <w:rPr>
          <w:b/>
        </w:rPr>
        <w:t>УСЛОВНЫЕ ОБОЗНАЧЕНИЯ</w:t>
      </w:r>
    </w:p>
    <w:p w14:paraId="2F90145D" w14:textId="68B0B58D" w:rsidR="00E605F0" w:rsidRDefault="00E605F0" w:rsidP="00E605F0">
      <w:pPr>
        <w:jc w:val="both"/>
      </w:pPr>
      <w:r>
        <w:rPr>
          <w:noProof/>
          <w:sz w:val="24"/>
          <w:szCs w:val="24"/>
        </w:rPr>
        <mc:AlternateContent>
          <mc:Choice Requires="wps">
            <w:drawing>
              <wp:anchor distT="0" distB="0" distL="114300" distR="114300" simplePos="0" relativeHeight="251660288" behindDoc="0" locked="0" layoutInCell="1" allowOverlap="1" wp14:anchorId="78224C5E" wp14:editId="7FA143BD">
                <wp:simplePos x="0" y="0"/>
                <wp:positionH relativeFrom="column">
                  <wp:posOffset>-146685</wp:posOffset>
                </wp:positionH>
                <wp:positionV relativeFrom="paragraph">
                  <wp:posOffset>97155</wp:posOffset>
                </wp:positionV>
                <wp:extent cx="466725" cy="9525"/>
                <wp:effectExtent l="0" t="0" r="28575" b="28575"/>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466725" cy="9525"/>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EF7E39" id="Прямая соединительная линия 2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7.65pt" to="25.2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" strokecolor="red" strokeweight="1pt"/>
            </w:pict>
          </mc:Fallback>
        </mc:AlternateContent>
      </w:r>
      <w:r>
        <w:rPr>
          <w:sz w:val="28"/>
          <w:szCs w:val="28"/>
        </w:rPr>
        <w:t xml:space="preserve">           </w:t>
      </w:r>
      <w:r>
        <w:t>Участок ограждения</w:t>
      </w:r>
    </w:p>
    <w:p w14:paraId="63528398" w14:textId="059C2A4B" w:rsidR="005B0B93" w:rsidRPr="00BE6FF0" w:rsidRDefault="00BE6FF0" w:rsidP="005B0B93">
      <w:pPr>
        <w:spacing w:after="0"/>
        <w:rPr>
          <w:rFonts w:ascii="Times New Roman" w:hAnsi="Times New Roman"/>
          <w:b/>
          <w:sz w:val="24"/>
          <w:szCs w:val="24"/>
        </w:rPr>
      </w:pPr>
      <w:r w:rsidRPr="00BE6FF0">
        <w:rPr>
          <w:rFonts w:ascii="Times New Roman" w:hAnsi="Times New Roman"/>
          <w:b/>
          <w:sz w:val="24"/>
          <w:szCs w:val="24"/>
        </w:rPr>
        <w:t>Заказчик:</w:t>
      </w:r>
    </w:p>
    <w:p w14:paraId="6300E744" w14:textId="77777777" w:rsidR="00392015" w:rsidRPr="00BE6FF0" w:rsidRDefault="00392015" w:rsidP="00BE6FF0">
      <w:pPr>
        <w:spacing w:after="0" w:line="240" w:lineRule="auto"/>
        <w:rPr>
          <w:rFonts w:ascii="Times New Roman" w:hAnsi="Times New Roman"/>
          <w:b/>
        </w:rPr>
      </w:pPr>
      <w:r w:rsidRPr="00BE6FF0">
        <w:rPr>
          <w:rFonts w:ascii="Times New Roman" w:hAnsi="Times New Roman"/>
          <w:b/>
        </w:rPr>
        <w:t>Генеральный директор</w:t>
      </w:r>
    </w:p>
    <w:p w14:paraId="34B506B4" w14:textId="77777777" w:rsidR="00392015" w:rsidRPr="003868E8" w:rsidRDefault="00392015" w:rsidP="00BE6FF0">
      <w:pPr>
        <w:spacing w:after="0" w:line="240" w:lineRule="auto"/>
        <w:rPr>
          <w:rFonts w:ascii="Times New Roman" w:hAnsi="Times New Roman"/>
          <w:b/>
        </w:rPr>
      </w:pPr>
      <w:r w:rsidRPr="00BE6FF0">
        <w:rPr>
          <w:rFonts w:ascii="Times New Roman" w:hAnsi="Times New Roman"/>
          <w:b/>
        </w:rPr>
        <w:t>АО «Выборгтеплоэнерго»</w:t>
      </w:r>
    </w:p>
    <w:p w14:paraId="5318248E" w14:textId="77777777" w:rsidR="0052052A" w:rsidRPr="003868E8" w:rsidRDefault="0052052A" w:rsidP="00BE6FF0">
      <w:pPr>
        <w:spacing w:after="0" w:line="240" w:lineRule="auto"/>
        <w:rPr>
          <w:rFonts w:ascii="Times New Roman" w:hAnsi="Times New Roman"/>
          <w:b/>
        </w:rPr>
      </w:pPr>
    </w:p>
    <w:p w14:paraId="4352015D" w14:textId="77777777" w:rsidR="00BE6FF0" w:rsidRPr="00BE6FF0" w:rsidRDefault="00BE6FF0" w:rsidP="00BE6FF0">
      <w:pPr>
        <w:spacing w:after="0" w:line="240" w:lineRule="auto"/>
        <w:rPr>
          <w:rFonts w:ascii="Times New Roman" w:hAnsi="Times New Roman"/>
          <w:b/>
        </w:rPr>
      </w:pPr>
    </w:p>
    <w:p w14:paraId="348932B5" w14:textId="03BE4029" w:rsidR="004D0F83" w:rsidRPr="00BE6FF0" w:rsidRDefault="00392015" w:rsidP="006A3D08">
      <w:pPr>
        <w:rPr>
          <w:rFonts w:ascii="Times New Roman" w:hAnsi="Times New Roman" w:cs="Times New Roman"/>
        </w:rPr>
      </w:pPr>
      <w:r w:rsidRPr="00BE6FF0">
        <w:rPr>
          <w:rFonts w:ascii="Times New Roman" w:hAnsi="Times New Roman"/>
        </w:rPr>
        <w:t>_______________А.В. Кривонос</w:t>
      </w:r>
    </w:p>
    <w:sectPr w:rsidR="004D0F83" w:rsidRPr="00BE6FF0"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5A614" w14:textId="77777777" w:rsidR="00B82649" w:rsidRDefault="00B82649" w:rsidP="00BF1FAD">
      <w:pPr>
        <w:spacing w:after="0" w:line="240" w:lineRule="auto"/>
      </w:pPr>
      <w:r>
        <w:separator/>
      </w:r>
    </w:p>
  </w:endnote>
  <w:endnote w:type="continuationSeparator" w:id="0">
    <w:p w14:paraId="27A482CB" w14:textId="77777777" w:rsidR="00B82649" w:rsidRDefault="00B82649"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20A57" w14:textId="77777777" w:rsidR="00B82649" w:rsidRDefault="00B82649"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B82649" w:rsidRDefault="00B82649" w:rsidP="00C97F28">
    <w:pPr>
      <w:pStyle w:val="af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F501E" w14:textId="1AE9B182" w:rsidR="00B82649" w:rsidRDefault="00B82649"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BB0699">
      <w:rPr>
        <w:rStyle w:val="afffc"/>
        <w:noProof/>
      </w:rPr>
      <w:t>21</w:t>
    </w:r>
    <w:r>
      <w:rPr>
        <w:rStyle w:val="afffc"/>
      </w:rPr>
      <w:fldChar w:fldCharType="end"/>
    </w:r>
  </w:p>
  <w:p w14:paraId="7BD1905F" w14:textId="77777777" w:rsidR="00B82649" w:rsidRDefault="00B82649" w:rsidP="00C97F28">
    <w:pPr>
      <w:pStyle w:val="af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14AEA" w14:textId="77777777" w:rsidR="00B82649" w:rsidRDefault="00B82649">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AD8EC" w14:textId="77777777" w:rsidR="00B82649" w:rsidRDefault="00B82649" w:rsidP="00BF1FAD">
      <w:pPr>
        <w:spacing w:after="0" w:line="240" w:lineRule="auto"/>
      </w:pPr>
      <w:r>
        <w:separator/>
      </w:r>
    </w:p>
  </w:footnote>
  <w:footnote w:type="continuationSeparator" w:id="0">
    <w:p w14:paraId="2E3BD07D" w14:textId="77777777" w:rsidR="00B82649" w:rsidRDefault="00B82649" w:rsidP="00BF1FAD">
      <w:pPr>
        <w:spacing w:after="0" w:line="240" w:lineRule="auto"/>
      </w:pPr>
      <w:r>
        <w:continuationSeparator/>
      </w:r>
    </w:p>
  </w:footnote>
  <w:footnote w:id="1">
    <w:p w14:paraId="1546C70E" w14:textId="77777777" w:rsidR="00B82649" w:rsidRDefault="00B82649" w:rsidP="00C97F28">
      <w:pPr>
        <w:pStyle w:val="aff6"/>
      </w:pPr>
      <w:r>
        <w:rPr>
          <w:rStyle w:val="af0"/>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B82649" w:rsidRDefault="00B82649" w:rsidP="00C97F28">
      <w:pPr>
        <w:pStyle w:val="af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EEA9" w14:textId="77777777" w:rsidR="00B82649" w:rsidRDefault="00B82649">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F19B" w14:textId="77777777" w:rsidR="00B82649" w:rsidRDefault="00B82649">
    <w:pPr>
      <w:pStyle w:val="af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545F8" w14:textId="77777777" w:rsidR="00B82649" w:rsidRDefault="00B82649">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15:restartNumberingAfterBreak="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5" w15:restartNumberingAfterBreak="0">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6"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15:restartNumberingAfterBreak="0">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D7166E6"/>
    <w:multiLevelType w:val="hybridMultilevel"/>
    <w:tmpl w:val="ADE0042E"/>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A9C0DFA"/>
    <w:multiLevelType w:val="hybridMultilevel"/>
    <w:tmpl w:val="A9103F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9"/>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20"/>
  </w:num>
  <w:num w:numId="21">
    <w:abstractNumId w:val="6"/>
  </w:num>
  <w:num w:numId="22">
    <w:abstractNumId w:val="5"/>
  </w:num>
  <w:num w:numId="23">
    <w:abstractNumId w:val="16"/>
  </w:num>
  <w:num w:numId="24">
    <w:abstractNumId w:val="8"/>
  </w:num>
  <w:num w:numId="25">
    <w:abstractNumId w:val="15"/>
  </w:num>
  <w:num w:numId="26">
    <w:abstractNumId w:val="14"/>
  </w:num>
  <w:num w:numId="27">
    <w:abstractNumId w:val="13"/>
  </w:num>
  <w:num w:numId="28">
    <w:abstractNumId w:val="21"/>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07E4"/>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E21AA"/>
    <w:rsid w:val="000E4204"/>
    <w:rsid w:val="000F008D"/>
    <w:rsid w:val="000F3081"/>
    <w:rsid w:val="000F3C7B"/>
    <w:rsid w:val="00100490"/>
    <w:rsid w:val="00101A6A"/>
    <w:rsid w:val="00111AE3"/>
    <w:rsid w:val="00112D0F"/>
    <w:rsid w:val="00121151"/>
    <w:rsid w:val="00121670"/>
    <w:rsid w:val="001253A2"/>
    <w:rsid w:val="0012755C"/>
    <w:rsid w:val="0013111C"/>
    <w:rsid w:val="00146013"/>
    <w:rsid w:val="001503E2"/>
    <w:rsid w:val="00153AA0"/>
    <w:rsid w:val="0015531B"/>
    <w:rsid w:val="00156500"/>
    <w:rsid w:val="00163C56"/>
    <w:rsid w:val="00165B92"/>
    <w:rsid w:val="001668C5"/>
    <w:rsid w:val="00167248"/>
    <w:rsid w:val="00176005"/>
    <w:rsid w:val="00176E22"/>
    <w:rsid w:val="00186290"/>
    <w:rsid w:val="00186672"/>
    <w:rsid w:val="001A37F7"/>
    <w:rsid w:val="001B1BDD"/>
    <w:rsid w:val="001B3CD4"/>
    <w:rsid w:val="001B5A3B"/>
    <w:rsid w:val="001B74D1"/>
    <w:rsid w:val="001B7ABF"/>
    <w:rsid w:val="001C0875"/>
    <w:rsid w:val="001C2683"/>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30F4"/>
    <w:rsid w:val="002E692C"/>
    <w:rsid w:val="002E728A"/>
    <w:rsid w:val="002F5F48"/>
    <w:rsid w:val="00302063"/>
    <w:rsid w:val="003031A3"/>
    <w:rsid w:val="00305295"/>
    <w:rsid w:val="00310228"/>
    <w:rsid w:val="003134DB"/>
    <w:rsid w:val="00316FF0"/>
    <w:rsid w:val="003374AA"/>
    <w:rsid w:val="003407C5"/>
    <w:rsid w:val="00343CE9"/>
    <w:rsid w:val="003508C9"/>
    <w:rsid w:val="00352557"/>
    <w:rsid w:val="00371BC5"/>
    <w:rsid w:val="00375021"/>
    <w:rsid w:val="00375DA7"/>
    <w:rsid w:val="003857BB"/>
    <w:rsid w:val="003868E8"/>
    <w:rsid w:val="00386DEF"/>
    <w:rsid w:val="00391D30"/>
    <w:rsid w:val="00392015"/>
    <w:rsid w:val="00395C29"/>
    <w:rsid w:val="0039682D"/>
    <w:rsid w:val="00396EDD"/>
    <w:rsid w:val="003A6698"/>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79D3"/>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052A"/>
    <w:rsid w:val="00522123"/>
    <w:rsid w:val="0052226C"/>
    <w:rsid w:val="0052401C"/>
    <w:rsid w:val="005312B6"/>
    <w:rsid w:val="00533B07"/>
    <w:rsid w:val="005378DC"/>
    <w:rsid w:val="0054244F"/>
    <w:rsid w:val="005427E3"/>
    <w:rsid w:val="00545DDB"/>
    <w:rsid w:val="00550789"/>
    <w:rsid w:val="005535BA"/>
    <w:rsid w:val="00561DF0"/>
    <w:rsid w:val="005650DA"/>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93CC7"/>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3BB0"/>
    <w:rsid w:val="00707B06"/>
    <w:rsid w:val="00707E2B"/>
    <w:rsid w:val="00722378"/>
    <w:rsid w:val="007337B8"/>
    <w:rsid w:val="00734A2C"/>
    <w:rsid w:val="0074578A"/>
    <w:rsid w:val="00765AEB"/>
    <w:rsid w:val="00766871"/>
    <w:rsid w:val="0076700C"/>
    <w:rsid w:val="007674CD"/>
    <w:rsid w:val="007752BB"/>
    <w:rsid w:val="00781800"/>
    <w:rsid w:val="007866C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1E58"/>
    <w:rsid w:val="00992C1C"/>
    <w:rsid w:val="009957A9"/>
    <w:rsid w:val="00997B55"/>
    <w:rsid w:val="009A380A"/>
    <w:rsid w:val="009B4136"/>
    <w:rsid w:val="009B4353"/>
    <w:rsid w:val="009B4BAC"/>
    <w:rsid w:val="009B7B76"/>
    <w:rsid w:val="009C3DBB"/>
    <w:rsid w:val="009D4862"/>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08E7"/>
    <w:rsid w:val="00A9543E"/>
    <w:rsid w:val="00AA3731"/>
    <w:rsid w:val="00AB2713"/>
    <w:rsid w:val="00AB5B68"/>
    <w:rsid w:val="00AC52BC"/>
    <w:rsid w:val="00AD4967"/>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2649"/>
    <w:rsid w:val="00B856BD"/>
    <w:rsid w:val="00B86C69"/>
    <w:rsid w:val="00B8706B"/>
    <w:rsid w:val="00B91276"/>
    <w:rsid w:val="00B9134D"/>
    <w:rsid w:val="00B91913"/>
    <w:rsid w:val="00BA080B"/>
    <w:rsid w:val="00BA7773"/>
    <w:rsid w:val="00BB0699"/>
    <w:rsid w:val="00BB2C86"/>
    <w:rsid w:val="00BB57FA"/>
    <w:rsid w:val="00BB7589"/>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19D"/>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56A3"/>
    <w:rsid w:val="00CB7703"/>
    <w:rsid w:val="00CC144B"/>
    <w:rsid w:val="00CC7287"/>
    <w:rsid w:val="00CD4317"/>
    <w:rsid w:val="00CD4899"/>
    <w:rsid w:val="00CE2764"/>
    <w:rsid w:val="00CF4317"/>
    <w:rsid w:val="00CF71E6"/>
    <w:rsid w:val="00D00BD8"/>
    <w:rsid w:val="00D027AE"/>
    <w:rsid w:val="00D04609"/>
    <w:rsid w:val="00D10AD6"/>
    <w:rsid w:val="00D124EB"/>
    <w:rsid w:val="00D1405D"/>
    <w:rsid w:val="00D17CDB"/>
    <w:rsid w:val="00D21357"/>
    <w:rsid w:val="00D25463"/>
    <w:rsid w:val="00D2760F"/>
    <w:rsid w:val="00D3068C"/>
    <w:rsid w:val="00D337B1"/>
    <w:rsid w:val="00D3426B"/>
    <w:rsid w:val="00D34959"/>
    <w:rsid w:val="00D35530"/>
    <w:rsid w:val="00D40123"/>
    <w:rsid w:val="00D5646C"/>
    <w:rsid w:val="00D639DB"/>
    <w:rsid w:val="00D63BFB"/>
    <w:rsid w:val="00D64C24"/>
    <w:rsid w:val="00D67B9E"/>
    <w:rsid w:val="00D719ED"/>
    <w:rsid w:val="00D738A7"/>
    <w:rsid w:val="00D8315C"/>
    <w:rsid w:val="00D903C8"/>
    <w:rsid w:val="00D9071B"/>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22A5"/>
    <w:rsid w:val="00E43262"/>
    <w:rsid w:val="00E468F0"/>
    <w:rsid w:val="00E556AE"/>
    <w:rsid w:val="00E605F0"/>
    <w:rsid w:val="00E627D0"/>
    <w:rsid w:val="00E72B20"/>
    <w:rsid w:val="00E755B4"/>
    <w:rsid w:val="00E85EC2"/>
    <w:rsid w:val="00E85F65"/>
    <w:rsid w:val="00E864D1"/>
    <w:rsid w:val="00E9130B"/>
    <w:rsid w:val="00E91805"/>
    <w:rsid w:val="00E9294A"/>
    <w:rsid w:val="00E9412D"/>
    <w:rsid w:val="00E95372"/>
    <w:rsid w:val="00E96439"/>
    <w:rsid w:val="00E9741B"/>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450C"/>
    <w:rsid w:val="00F57718"/>
    <w:rsid w:val="00F62468"/>
    <w:rsid w:val="00F66775"/>
    <w:rsid w:val="00F70374"/>
    <w:rsid w:val="00F706DD"/>
    <w:rsid w:val="00F71936"/>
    <w:rsid w:val="00F80785"/>
    <w:rsid w:val="00F85F12"/>
    <w:rsid w:val="00F91BAE"/>
    <w:rsid w:val="00F92954"/>
    <w:rsid w:val="00F93DA0"/>
    <w:rsid w:val="00F93F56"/>
    <w:rsid w:val="00FA40A1"/>
    <w:rsid w:val="00FA4A87"/>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58D55128-78B0-4499-A59F-6DD7C259C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35661306">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78519681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88600780">
      <w:bodyDiv w:val="1"/>
      <w:marLeft w:val="0"/>
      <w:marRight w:val="0"/>
      <w:marTop w:val="0"/>
      <w:marBottom w:val="0"/>
      <w:divBdr>
        <w:top w:val="none" w:sz="0" w:space="0" w:color="auto"/>
        <w:left w:val="none" w:sz="0" w:space="0" w:color="auto"/>
        <w:bottom w:val="none" w:sz="0" w:space="0" w:color="auto"/>
        <w:right w:val="none" w:sz="0" w:space="0" w:color="auto"/>
      </w:divBdr>
    </w:div>
    <w:div w:id="1762944989">
      <w:bodyDiv w:val="1"/>
      <w:marLeft w:val="0"/>
      <w:marRight w:val="0"/>
      <w:marTop w:val="0"/>
      <w:marBottom w:val="0"/>
      <w:divBdr>
        <w:top w:val="none" w:sz="0" w:space="0" w:color="auto"/>
        <w:left w:val="none" w:sz="0" w:space="0" w:color="auto"/>
        <w:bottom w:val="none" w:sz="0" w:space="0" w:color="auto"/>
        <w:right w:val="none" w:sz="0" w:space="0" w:color="auto"/>
      </w:divBdr>
    </w:div>
    <w:div w:id="1782871314">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6DA47-6F03-4813-A685-D11A20F10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2098</TotalTime>
  <Pages>44</Pages>
  <Words>17843</Words>
  <Characters>101708</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244</cp:revision>
  <cp:lastPrinted>2025-06-09T11:00:00Z</cp:lastPrinted>
  <dcterms:created xsi:type="dcterms:W3CDTF">2021-03-24T11:05:00Z</dcterms:created>
  <dcterms:modified xsi:type="dcterms:W3CDTF">2025-06-09T11:02:00Z</dcterms:modified>
</cp:coreProperties>
</file>